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1A" w:rsidRDefault="003A7D70">
      <w:pPr>
        <w:framePr w:w="1809" w:h="1803" w:wrap="around" w:vAnchor="page" w:hAnchor="page" w:x="9498" w:y="2887" w:anchorLock="1"/>
        <w:rPr>
          <w:rFonts w:cs="Arial"/>
          <w:bCs/>
          <w:sz w:val="16"/>
          <w:szCs w:val="16"/>
        </w:rPr>
      </w:pPr>
      <w:r>
        <w:rPr>
          <w:rFonts w:cs="Arial"/>
          <w:sz w:val="16"/>
          <w:szCs w:val="16"/>
        </w:rPr>
        <w:fldChar w:fldCharType="begin">
          <w:ffData>
            <w:name w:val="Text21"/>
            <w:enabled/>
            <w:calcOnExit w:val="0"/>
            <w:textInput>
              <w:default w:val="DEKRA e.V."/>
            </w:textInput>
          </w:ffData>
        </w:fldChar>
      </w:r>
      <w:r w:rsidR="0022181A"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643EFF">
        <w:rPr>
          <w:rFonts w:cs="Arial"/>
          <w:noProof/>
          <w:sz w:val="16"/>
          <w:szCs w:val="16"/>
        </w:rPr>
        <w:t>DEKRA e.V.</w:t>
      </w:r>
      <w:r>
        <w:rPr>
          <w:rFonts w:cs="Arial"/>
          <w:bCs/>
          <w:sz w:val="16"/>
          <w:szCs w:val="16"/>
        </w:rPr>
        <w:fldChar w:fldCharType="end"/>
      </w:r>
    </w:p>
    <w:p w:rsidR="0022181A" w:rsidRDefault="003A7D70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fldChar w:fldCharType="begin">
          <w:ffData>
            <w:name w:val="Text22"/>
            <w:enabled/>
            <w:calcOnExit w:val="0"/>
            <w:textInput>
              <w:default w:val="Konzernkommunikation"/>
            </w:textInput>
          </w:ffData>
        </w:fldChar>
      </w:r>
      <w:bookmarkStart w:id="0" w:name="Text22"/>
      <w:r w:rsidR="00D4440D"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643EFF">
        <w:rPr>
          <w:noProof/>
          <w:sz w:val="16"/>
        </w:rPr>
        <w:t>Konzernkommunikation</w:t>
      </w:r>
      <w:r>
        <w:rPr>
          <w:sz w:val="16"/>
        </w:rPr>
        <w:fldChar w:fldCharType="end"/>
      </w:r>
      <w:bookmarkEnd w:id="0"/>
    </w:p>
    <w:p w:rsidR="0022181A" w:rsidRDefault="003A7D70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fldChar w:fldCharType="begin">
          <w:ffData>
            <w:name w:val="Text23"/>
            <w:enabled/>
            <w:calcOnExit w:val="0"/>
            <w:textInput>
              <w:default w:val="Handwerkstraße 15"/>
            </w:textInput>
          </w:ffData>
        </w:fldChar>
      </w:r>
      <w:bookmarkStart w:id="1" w:name="Text23"/>
      <w:r w:rsidR="0022181A"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643EFF">
        <w:rPr>
          <w:noProof/>
          <w:sz w:val="16"/>
        </w:rPr>
        <w:t>Handwerkstraße 15</w:t>
      </w:r>
      <w:r>
        <w:rPr>
          <w:sz w:val="16"/>
        </w:rPr>
        <w:fldChar w:fldCharType="end"/>
      </w:r>
      <w:bookmarkEnd w:id="1"/>
    </w:p>
    <w:p w:rsidR="0022181A" w:rsidRDefault="003A7D70">
      <w:pPr>
        <w:framePr w:w="1809" w:h="1803" w:wrap="around" w:vAnchor="page" w:hAnchor="page" w:x="9498" w:y="2887" w:anchorLock="1"/>
        <w:spacing w:line="260" w:lineRule="exact"/>
        <w:rPr>
          <w:sz w:val="16"/>
        </w:rPr>
      </w:pPr>
      <w:r>
        <w:rPr>
          <w:sz w:val="16"/>
        </w:rPr>
        <w:fldChar w:fldCharType="begin">
          <w:ffData>
            <w:name w:val="Text24"/>
            <w:enabled/>
            <w:calcOnExit w:val="0"/>
            <w:textInput>
              <w:default w:val="D-70565 Stuttgart"/>
            </w:textInput>
          </w:ffData>
        </w:fldChar>
      </w:r>
      <w:bookmarkStart w:id="2" w:name="Text24"/>
      <w:r w:rsidR="0022181A"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643EFF">
        <w:rPr>
          <w:noProof/>
          <w:sz w:val="16"/>
        </w:rPr>
        <w:t>D-70565 Stuttgart</w:t>
      </w:r>
      <w:r>
        <w:rPr>
          <w:sz w:val="16"/>
        </w:rPr>
        <w:fldChar w:fldCharType="end"/>
      </w:r>
      <w:bookmarkEnd w:id="2"/>
    </w:p>
    <w:p w:rsidR="0022181A" w:rsidRDefault="0022181A">
      <w:pPr>
        <w:framePr w:w="1809" w:h="1803" w:wrap="around" w:vAnchor="page" w:hAnchor="page" w:x="9498" w:y="2887" w:anchorLock="1"/>
        <w:spacing w:line="200" w:lineRule="exact"/>
        <w:rPr>
          <w:sz w:val="16"/>
        </w:rPr>
      </w:pPr>
    </w:p>
    <w:p w:rsidR="0022181A" w:rsidRDefault="0022181A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t>www.dekra.de/presse</w:t>
      </w:r>
    </w:p>
    <w:p w:rsidR="0022181A" w:rsidRDefault="0022181A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</w:p>
    <w:p w:rsidR="0022181A" w:rsidRDefault="003A7D70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17"/>
            <w:enabled/>
            <w:calcOnExit w:val="0"/>
            <w:textInput>
              <w:default w:val="Stuttgart"/>
            </w:textInput>
          </w:ffData>
        </w:fldChar>
      </w:r>
      <w:bookmarkStart w:id="3" w:name="Text17"/>
      <w:r w:rsidR="0022181A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643EFF">
        <w:rPr>
          <w:noProof/>
          <w:sz w:val="16"/>
          <w:szCs w:val="16"/>
        </w:rPr>
        <w:t>Stuttgart</w:t>
      </w:r>
      <w:r>
        <w:rPr>
          <w:sz w:val="16"/>
          <w:szCs w:val="16"/>
        </w:rPr>
        <w:fldChar w:fldCharType="end"/>
      </w:r>
      <w:bookmarkEnd w:id="3"/>
      <w:r w:rsidR="0022181A">
        <w:rPr>
          <w:sz w:val="16"/>
          <w:szCs w:val="16"/>
        </w:rPr>
        <w:t xml:space="preserve">, </w:t>
      </w:r>
      <w:r w:rsidR="004E7CD2">
        <w:rPr>
          <w:sz w:val="16"/>
          <w:szCs w:val="16"/>
        </w:rPr>
        <w:t>1</w:t>
      </w:r>
      <w:r w:rsidR="002D4B3B">
        <w:rPr>
          <w:sz w:val="16"/>
          <w:szCs w:val="16"/>
        </w:rPr>
        <w:t>3</w:t>
      </w:r>
      <w:r w:rsidR="004E7CD2">
        <w:rPr>
          <w:sz w:val="16"/>
          <w:szCs w:val="16"/>
        </w:rPr>
        <w:t>.10</w:t>
      </w:r>
      <w:r w:rsidR="00780BAB">
        <w:rPr>
          <w:sz w:val="16"/>
          <w:szCs w:val="16"/>
        </w:rPr>
        <w:t>.201</w:t>
      </w:r>
      <w:r w:rsidR="00334465">
        <w:rPr>
          <w:sz w:val="16"/>
          <w:szCs w:val="16"/>
        </w:rPr>
        <w:t>6</w:t>
      </w:r>
      <w:r w:rsidR="0022181A">
        <w:rPr>
          <w:sz w:val="16"/>
          <w:szCs w:val="16"/>
        </w:rPr>
        <w:t xml:space="preserve"> / </w:t>
      </w:r>
      <w:bookmarkStart w:id="4" w:name="Text14"/>
      <w:r>
        <w:rPr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default w:val="Nr. "/>
            </w:textInput>
          </w:ffData>
        </w:fldChar>
      </w:r>
      <w:r w:rsidR="0022181A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643EFF">
        <w:rPr>
          <w:noProof/>
          <w:sz w:val="16"/>
          <w:szCs w:val="16"/>
        </w:rPr>
        <w:t xml:space="preserve">Nr. </w:t>
      </w:r>
      <w:r>
        <w:rPr>
          <w:sz w:val="16"/>
          <w:szCs w:val="16"/>
        </w:rPr>
        <w:fldChar w:fldCharType="end"/>
      </w:r>
      <w:bookmarkEnd w:id="4"/>
      <w:r w:rsidR="008C080B">
        <w:rPr>
          <w:sz w:val="16"/>
          <w:szCs w:val="16"/>
        </w:rPr>
        <w:t>111</w:t>
      </w:r>
    </w:p>
    <w:p w:rsidR="0022181A" w:rsidRDefault="00780BAB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Tilman Vögele-Ebering</w:t>
      </w:r>
    </w:p>
    <w:p w:rsidR="0022181A" w:rsidRDefault="003A7D70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default w:val="+49.711.7861-2122"/>
            </w:textInput>
          </w:ffData>
        </w:fldChar>
      </w:r>
      <w:bookmarkStart w:id="5" w:name="Text6"/>
      <w:r w:rsidR="00B60E15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643EFF">
        <w:rPr>
          <w:noProof/>
          <w:sz w:val="16"/>
          <w:szCs w:val="16"/>
        </w:rPr>
        <w:t>+49.711.7861-2122</w:t>
      </w:r>
      <w:r>
        <w:rPr>
          <w:sz w:val="16"/>
          <w:szCs w:val="16"/>
        </w:rPr>
        <w:fldChar w:fldCharType="end"/>
      </w:r>
      <w:bookmarkEnd w:id="5"/>
    </w:p>
    <w:p w:rsidR="0022181A" w:rsidRDefault="003A7D70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+49.711.7861-742122"/>
            </w:textInput>
          </w:ffData>
        </w:fldChar>
      </w:r>
      <w:bookmarkStart w:id="6" w:name="Text7"/>
      <w:r w:rsidR="00B60E15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643EFF">
        <w:rPr>
          <w:noProof/>
          <w:sz w:val="16"/>
          <w:szCs w:val="16"/>
        </w:rPr>
        <w:t>+49.711.7861-742122</w:t>
      </w:r>
      <w:r>
        <w:rPr>
          <w:sz w:val="16"/>
          <w:szCs w:val="16"/>
        </w:rPr>
        <w:fldChar w:fldCharType="end"/>
      </w:r>
      <w:bookmarkEnd w:id="6"/>
    </w:p>
    <w:p w:rsidR="0022181A" w:rsidRDefault="00780BAB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tilman.voegele-ebering</w:t>
      </w:r>
      <w:r w:rsidR="0022181A">
        <w:rPr>
          <w:sz w:val="16"/>
          <w:szCs w:val="16"/>
        </w:rPr>
        <w:t>@dekra.com</w:t>
      </w:r>
    </w:p>
    <w:p w:rsidR="0022181A" w:rsidRDefault="0022181A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</w:p>
    <w:p w:rsidR="0022181A" w:rsidRDefault="003A7D70">
      <w:pPr>
        <w:framePr w:w="7496" w:h="1803" w:hRule="exact" w:hSpace="142" w:wrap="around" w:hAnchor="page" w:x="1532" w:y="13127" w:anchorLock="1"/>
        <w:spacing w:line="240" w:lineRule="exact"/>
        <w:ind w:right="-1"/>
      </w:pPr>
      <w:r>
        <w:rPr>
          <w:sz w:val="16"/>
          <w:szCs w:val="16"/>
        </w:rPr>
        <w:fldChar w:fldCharType="begin"/>
      </w:r>
      <w:r w:rsidR="0022181A">
        <w:rPr>
          <w:sz w:val="16"/>
          <w:szCs w:val="16"/>
        </w:rPr>
        <w:instrText xml:space="preserve">PAGE  \* MERGEFORMAT </w:instrText>
      </w:r>
      <w:r>
        <w:rPr>
          <w:sz w:val="16"/>
          <w:szCs w:val="16"/>
        </w:rPr>
        <w:fldChar w:fldCharType="separate"/>
      </w:r>
      <w:r w:rsidR="00643EFF">
        <w:rPr>
          <w:noProof/>
          <w:sz w:val="16"/>
          <w:szCs w:val="16"/>
        </w:rPr>
        <w:t>1</w:t>
      </w:r>
      <w:r>
        <w:rPr>
          <w:sz w:val="16"/>
          <w:szCs w:val="16"/>
        </w:rPr>
        <w:fldChar w:fldCharType="end"/>
      </w:r>
      <w:r w:rsidR="0022181A">
        <w:rPr>
          <w:sz w:val="16"/>
          <w:szCs w:val="16"/>
        </w:rPr>
        <w:t xml:space="preserve"> / 1</w:t>
      </w:r>
    </w:p>
    <w:p w:rsidR="0022181A" w:rsidRDefault="00221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Presseinformation</w:t>
      </w:r>
    </w:p>
    <w:p w:rsidR="0022181A" w:rsidRDefault="0022181A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</w:pPr>
    </w:p>
    <w:p w:rsidR="0022181A" w:rsidRDefault="0022181A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  <w:sectPr w:rsidR="0022181A">
          <w:headerReference w:type="default" r:id="rId7"/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type w:val="continuous"/>
          <w:pgSz w:w="11907" w:h="16840" w:code="9"/>
          <w:pgMar w:top="1639" w:right="2693" w:bottom="1418" w:left="1474" w:header="1276" w:footer="1814" w:gutter="0"/>
          <w:cols w:space="720"/>
          <w:titlePg/>
        </w:sectPr>
      </w:pPr>
    </w:p>
    <w:p w:rsidR="0022181A" w:rsidRDefault="0022181A">
      <w:pPr>
        <w:pStyle w:val="berschrift2"/>
        <w:widowControl w:val="0"/>
        <w:spacing w:before="0" w:after="160" w:line="320" w:lineRule="exact"/>
        <w:jc w:val="both"/>
        <w:rPr>
          <w:rFonts w:cs="Arial"/>
          <w:b w:val="0"/>
          <w:szCs w:val="20"/>
        </w:rPr>
      </w:pPr>
    </w:p>
    <w:p w:rsidR="0022181A" w:rsidRDefault="009175E8" w:rsidP="00AD277E">
      <w:pPr>
        <w:pStyle w:val="berschrift2"/>
        <w:widowControl w:val="0"/>
        <w:spacing w:before="0" w:after="120" w:line="320" w:lineRule="exact"/>
        <w:ind w:right="369"/>
        <w:rPr>
          <w:rFonts w:eastAsia="Arial Unicode MS"/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DEKRA </w:t>
      </w:r>
      <w:r w:rsidR="00034881">
        <w:rPr>
          <w:b w:val="0"/>
          <w:bCs w:val="0"/>
          <w:u w:val="single"/>
        </w:rPr>
        <w:t>schafft</w:t>
      </w:r>
      <w:r w:rsidR="002A262E">
        <w:rPr>
          <w:b w:val="0"/>
          <w:bCs w:val="0"/>
          <w:u w:val="single"/>
        </w:rPr>
        <w:t xml:space="preserve"> Automobil-</w:t>
      </w:r>
      <w:r>
        <w:rPr>
          <w:b w:val="0"/>
          <w:bCs w:val="0"/>
          <w:u w:val="single"/>
        </w:rPr>
        <w:t>Prüfeinrichtungen in Shanghai</w:t>
      </w:r>
      <w:r w:rsidR="00413DB8">
        <w:rPr>
          <w:b w:val="0"/>
          <w:bCs w:val="0"/>
          <w:u w:val="single"/>
        </w:rPr>
        <w:t xml:space="preserve"> </w:t>
      </w:r>
    </w:p>
    <w:p w:rsidR="00374FBF" w:rsidRPr="00374FBF" w:rsidRDefault="008C080B" w:rsidP="00374FBF">
      <w:pPr>
        <w:pStyle w:val="berschrift1"/>
        <w:ind w:right="369"/>
        <w:rPr>
          <w:rFonts w:cs="Arial"/>
        </w:rPr>
      </w:pPr>
      <w:r>
        <w:rPr>
          <w:rFonts w:cs="Arial"/>
        </w:rPr>
        <w:t>Expansion im Wachstumsmarkt Asien</w:t>
      </w:r>
    </w:p>
    <w:p w:rsidR="008C080B" w:rsidRDefault="008C080B" w:rsidP="002C1A27">
      <w:pPr>
        <w:numPr>
          <w:ilvl w:val="0"/>
          <w:numId w:val="11"/>
        </w:numPr>
        <w:spacing w:line="420" w:lineRule="exact"/>
        <w:ind w:right="369"/>
        <w:rPr>
          <w:rFonts w:cs="Arial"/>
        </w:rPr>
      </w:pPr>
      <w:r>
        <w:rPr>
          <w:rFonts w:cs="Arial"/>
        </w:rPr>
        <w:t xml:space="preserve">Neues Labor </w:t>
      </w:r>
      <w:r w:rsidR="002A262E">
        <w:rPr>
          <w:rFonts w:cs="Arial"/>
        </w:rPr>
        <w:t xml:space="preserve">für Elektromobilität und </w:t>
      </w:r>
      <w:proofErr w:type="spellStart"/>
      <w:r w:rsidR="002A262E">
        <w:rPr>
          <w:rFonts w:cs="Arial"/>
        </w:rPr>
        <w:t>IoV</w:t>
      </w:r>
      <w:proofErr w:type="spellEnd"/>
      <w:r w:rsidR="002A262E">
        <w:rPr>
          <w:rFonts w:cs="Arial"/>
        </w:rPr>
        <w:t xml:space="preserve"> </w:t>
      </w:r>
    </w:p>
    <w:p w:rsidR="0022181A" w:rsidRPr="002C1A27" w:rsidRDefault="00034881" w:rsidP="002C1A27">
      <w:pPr>
        <w:numPr>
          <w:ilvl w:val="0"/>
          <w:numId w:val="11"/>
        </w:numPr>
        <w:spacing w:line="420" w:lineRule="exact"/>
        <w:ind w:right="369"/>
        <w:rPr>
          <w:rFonts w:cs="Arial"/>
        </w:rPr>
      </w:pPr>
      <w:r>
        <w:rPr>
          <w:rFonts w:cs="Arial"/>
        </w:rPr>
        <w:t>S</w:t>
      </w:r>
      <w:r w:rsidR="008C080B">
        <w:rPr>
          <w:rFonts w:cs="Arial"/>
        </w:rPr>
        <w:t xml:space="preserve">icherheits-Dienstleistungen </w:t>
      </w:r>
      <w:r>
        <w:rPr>
          <w:rFonts w:cs="Arial"/>
        </w:rPr>
        <w:t xml:space="preserve">für Kunden aus der Automobilindustrie </w:t>
      </w:r>
    </w:p>
    <w:p w:rsidR="00920394" w:rsidRPr="008C080B" w:rsidRDefault="00034881" w:rsidP="008C080B">
      <w:pPr>
        <w:numPr>
          <w:ilvl w:val="0"/>
          <w:numId w:val="11"/>
        </w:numPr>
        <w:spacing w:line="340" w:lineRule="exact"/>
        <w:ind w:left="357" w:right="369" w:hanging="357"/>
        <w:rPr>
          <w:rFonts w:cs="Arial"/>
        </w:rPr>
      </w:pPr>
      <w:r>
        <w:rPr>
          <w:rFonts w:cs="Arial"/>
        </w:rPr>
        <w:t xml:space="preserve">15 neue Labore </w:t>
      </w:r>
      <w:r w:rsidR="008C080B">
        <w:rPr>
          <w:rFonts w:cs="Arial"/>
        </w:rPr>
        <w:t>in zwei Jahren eingerichtet</w:t>
      </w:r>
    </w:p>
    <w:p w:rsidR="001E28A5" w:rsidRDefault="001E28A5" w:rsidP="001E28A5">
      <w:pPr>
        <w:spacing w:line="300" w:lineRule="exact"/>
        <w:ind w:right="369"/>
        <w:jc w:val="both"/>
        <w:rPr>
          <w:rFonts w:cs="Arial"/>
        </w:rPr>
      </w:pPr>
    </w:p>
    <w:p w:rsidR="00244FD4" w:rsidRDefault="000B7C8A" w:rsidP="00E70B08">
      <w:pPr>
        <w:pStyle w:val="berschrift2"/>
        <w:widowControl w:val="0"/>
        <w:spacing w:before="0" w:line="280" w:lineRule="exact"/>
        <w:jc w:val="both"/>
        <w:rPr>
          <w:rFonts w:cs="Arial"/>
        </w:rPr>
      </w:pPr>
      <w:r>
        <w:rPr>
          <w:rFonts w:cs="Arial"/>
        </w:rPr>
        <w:t>DEKRA baut das Produktprüf</w:t>
      </w:r>
      <w:r w:rsidR="002A262E">
        <w:rPr>
          <w:rFonts w:cs="Arial"/>
        </w:rPr>
        <w:t>ungs</w:t>
      </w:r>
      <w:r w:rsidR="00050F6E">
        <w:rPr>
          <w:rFonts w:cs="Arial"/>
        </w:rPr>
        <w:t>-P</w:t>
      </w:r>
      <w:r>
        <w:rPr>
          <w:rFonts w:cs="Arial"/>
        </w:rPr>
        <w:t xml:space="preserve">ortfolio in Fernost weiter aus. In Shanghai </w:t>
      </w:r>
      <w:r w:rsidR="00E70B08">
        <w:rPr>
          <w:rFonts w:cs="Arial"/>
        </w:rPr>
        <w:t>(</w:t>
      </w:r>
      <w:proofErr w:type="spellStart"/>
      <w:r w:rsidR="00E70B08">
        <w:rPr>
          <w:rFonts w:cs="Arial"/>
        </w:rPr>
        <w:t>Jiading</w:t>
      </w:r>
      <w:proofErr w:type="spellEnd"/>
      <w:r w:rsidR="00E70B08">
        <w:rPr>
          <w:rFonts w:cs="Arial"/>
        </w:rPr>
        <w:t xml:space="preserve">) </w:t>
      </w:r>
      <w:r>
        <w:rPr>
          <w:rFonts w:cs="Arial"/>
        </w:rPr>
        <w:t xml:space="preserve">hat DEKRA jetzt ein neues Labor </w:t>
      </w:r>
      <w:r w:rsidR="00E45561">
        <w:rPr>
          <w:rFonts w:cs="Arial"/>
        </w:rPr>
        <w:t xml:space="preserve">für </w:t>
      </w:r>
      <w:r w:rsidR="003D76E8">
        <w:rPr>
          <w:rFonts w:cs="Arial"/>
        </w:rPr>
        <w:t xml:space="preserve">Tests an </w:t>
      </w:r>
      <w:r w:rsidR="002633D9">
        <w:rPr>
          <w:rFonts w:cs="Arial"/>
        </w:rPr>
        <w:t>Automobil-K</w:t>
      </w:r>
      <w:r>
        <w:rPr>
          <w:rFonts w:cs="Arial"/>
        </w:rPr>
        <w:t xml:space="preserve">omponenten </w:t>
      </w:r>
      <w:r w:rsidR="003D76E8">
        <w:rPr>
          <w:rFonts w:cs="Arial"/>
        </w:rPr>
        <w:t xml:space="preserve">sowie </w:t>
      </w:r>
      <w:r w:rsidR="002633D9">
        <w:rPr>
          <w:rFonts w:cs="Arial"/>
        </w:rPr>
        <w:t>Materialprüfung</w:t>
      </w:r>
      <w:r w:rsidR="00E45561">
        <w:rPr>
          <w:rFonts w:cs="Arial"/>
        </w:rPr>
        <w:t xml:space="preserve"> eröffnet. Im Mittelpunkt steht </w:t>
      </w:r>
      <w:r w:rsidR="00244FD4">
        <w:rPr>
          <w:rFonts w:cs="Arial"/>
        </w:rPr>
        <w:t xml:space="preserve">die wachsende Nachfrage nach </w:t>
      </w:r>
      <w:r w:rsidR="003D76E8">
        <w:rPr>
          <w:rFonts w:cs="Arial"/>
        </w:rPr>
        <w:t xml:space="preserve">sicheren </w:t>
      </w:r>
      <w:r w:rsidR="00E45561">
        <w:rPr>
          <w:rFonts w:cs="Arial"/>
        </w:rPr>
        <w:t>Drahtlos-Kompon</w:t>
      </w:r>
      <w:r w:rsidR="00244FD4">
        <w:rPr>
          <w:rFonts w:cs="Arial"/>
        </w:rPr>
        <w:t xml:space="preserve">enten für das </w:t>
      </w:r>
      <w:r w:rsidR="00E70B08">
        <w:rPr>
          <w:rFonts w:cs="Arial"/>
        </w:rPr>
        <w:t xml:space="preserve">Internet </w:t>
      </w:r>
      <w:proofErr w:type="spellStart"/>
      <w:r w:rsidR="00E70B08">
        <w:rPr>
          <w:rFonts w:cs="Arial"/>
        </w:rPr>
        <w:t>of</w:t>
      </w:r>
      <w:proofErr w:type="spellEnd"/>
      <w:r w:rsidR="00E70B08">
        <w:rPr>
          <w:rFonts w:cs="Arial"/>
        </w:rPr>
        <w:t xml:space="preserve"> </w:t>
      </w:r>
      <w:proofErr w:type="spellStart"/>
      <w:r w:rsidR="00244FD4">
        <w:rPr>
          <w:rFonts w:cs="Arial"/>
        </w:rPr>
        <w:t>Vehicles</w:t>
      </w:r>
      <w:proofErr w:type="spellEnd"/>
      <w:r w:rsidR="00244FD4">
        <w:rPr>
          <w:rFonts w:cs="Arial"/>
        </w:rPr>
        <w:t xml:space="preserve"> (</w:t>
      </w:r>
      <w:proofErr w:type="spellStart"/>
      <w:r w:rsidR="00244FD4">
        <w:rPr>
          <w:rFonts w:cs="Arial"/>
        </w:rPr>
        <w:t>IoV</w:t>
      </w:r>
      <w:proofErr w:type="spellEnd"/>
      <w:r w:rsidR="00244FD4">
        <w:rPr>
          <w:rFonts w:cs="Arial"/>
        </w:rPr>
        <w:t xml:space="preserve">) </w:t>
      </w:r>
      <w:r w:rsidR="001E7478">
        <w:rPr>
          <w:rFonts w:cs="Arial"/>
        </w:rPr>
        <w:t xml:space="preserve">sowie sichere </w:t>
      </w:r>
      <w:r w:rsidR="00244FD4">
        <w:rPr>
          <w:rFonts w:cs="Arial"/>
        </w:rPr>
        <w:t>Elektromobilität.</w:t>
      </w:r>
    </w:p>
    <w:p w:rsidR="00244FD4" w:rsidRDefault="00244FD4" w:rsidP="00E70B08">
      <w:pPr>
        <w:pStyle w:val="berschrift2"/>
        <w:widowControl w:val="0"/>
        <w:spacing w:before="0" w:line="280" w:lineRule="exact"/>
        <w:jc w:val="both"/>
        <w:rPr>
          <w:rFonts w:cs="Arial"/>
        </w:rPr>
      </w:pPr>
    </w:p>
    <w:p w:rsidR="001E7478" w:rsidRDefault="00BE7953" w:rsidP="00E70B08">
      <w:pPr>
        <w:spacing w:line="280" w:lineRule="exact"/>
        <w:jc w:val="both"/>
        <w:rPr>
          <w:rFonts w:cs="Arial"/>
        </w:rPr>
      </w:pPr>
      <w:r>
        <w:rPr>
          <w:rFonts w:cs="Arial"/>
        </w:rPr>
        <w:t xml:space="preserve">„Durch strategische Zukäufe, internes Wachstum und professionelle Dienstleistungen ist DEKRA zu einer der </w:t>
      </w:r>
      <w:r w:rsidR="008C080B">
        <w:rPr>
          <w:rFonts w:cs="Arial"/>
        </w:rPr>
        <w:t xml:space="preserve">weltweit </w:t>
      </w:r>
      <w:r>
        <w:rPr>
          <w:rFonts w:cs="Arial"/>
        </w:rPr>
        <w:t xml:space="preserve">führenden Prüf-, Inspektions- und Zertifizierungsorganisationen aufgestiegen“, sagte Stefan Kölbl, Vorsitzender der Vorstände von DEKRA e.V. und </w:t>
      </w:r>
      <w:r w:rsidR="002B5AF7">
        <w:rPr>
          <w:rFonts w:cs="Arial"/>
        </w:rPr>
        <w:t>DEKRA SE, bei der feierlichen Einweihung</w:t>
      </w:r>
      <w:r w:rsidR="001E7478">
        <w:rPr>
          <w:rFonts w:cs="Arial"/>
        </w:rPr>
        <w:t xml:space="preserve"> am </w:t>
      </w:r>
      <w:r w:rsidR="002A262E">
        <w:rPr>
          <w:rFonts w:cs="Arial"/>
        </w:rPr>
        <w:t>12</w:t>
      </w:r>
      <w:r w:rsidR="001E7478">
        <w:rPr>
          <w:rFonts w:cs="Arial"/>
        </w:rPr>
        <w:t xml:space="preserve">. Oktober 2016 in Shanghai. </w:t>
      </w:r>
      <w:r>
        <w:rPr>
          <w:rFonts w:cs="Arial"/>
        </w:rPr>
        <w:t>„</w:t>
      </w:r>
      <w:r w:rsidR="008C080B">
        <w:rPr>
          <w:rFonts w:cs="Arial"/>
        </w:rPr>
        <w:t>Allein i</w:t>
      </w:r>
      <w:r>
        <w:rPr>
          <w:rFonts w:cs="Arial"/>
        </w:rPr>
        <w:t>n den vergangenen zwei Jahren haben wir 15 neue Labore rund um die Welt in Betrieb genommen und ein bedeutendes Netzwerk geschaffen.</w:t>
      </w:r>
      <w:r w:rsidR="008C080B">
        <w:rPr>
          <w:rFonts w:cs="Arial"/>
        </w:rPr>
        <w:t xml:space="preserve"> Denn Sicherheit ist ein weltweites menschliches Grundbedürfnis.“ </w:t>
      </w:r>
      <w:r w:rsidR="00E70B08">
        <w:rPr>
          <w:rFonts w:cs="Arial"/>
        </w:rPr>
        <w:t xml:space="preserve"> </w:t>
      </w:r>
    </w:p>
    <w:p w:rsidR="001E7478" w:rsidRDefault="001E7478" w:rsidP="00E70B08">
      <w:pPr>
        <w:spacing w:line="280" w:lineRule="exact"/>
        <w:jc w:val="both"/>
        <w:rPr>
          <w:rFonts w:cs="Arial"/>
        </w:rPr>
      </w:pPr>
    </w:p>
    <w:p w:rsidR="002633D9" w:rsidRDefault="00F07203" w:rsidP="00E70B08">
      <w:pPr>
        <w:spacing w:line="280" w:lineRule="exact"/>
        <w:jc w:val="both"/>
        <w:rPr>
          <w:rFonts w:cs="Arial"/>
        </w:rPr>
      </w:pPr>
      <w:r>
        <w:rPr>
          <w:rFonts w:cs="Arial"/>
        </w:rPr>
        <w:t>Das</w:t>
      </w:r>
      <w:r w:rsidR="001E7478">
        <w:rPr>
          <w:rFonts w:cs="Arial"/>
        </w:rPr>
        <w:t xml:space="preserve"> Labor</w:t>
      </w:r>
      <w:r w:rsidR="0084087B">
        <w:rPr>
          <w:rFonts w:cs="Arial"/>
        </w:rPr>
        <w:t xml:space="preserve"> im Shanghaier Bezirk </w:t>
      </w:r>
      <w:proofErr w:type="spellStart"/>
      <w:r w:rsidR="0084087B">
        <w:rPr>
          <w:rFonts w:cs="Arial"/>
        </w:rPr>
        <w:t>Jiading</w:t>
      </w:r>
      <w:proofErr w:type="spellEnd"/>
      <w:r w:rsidR="001E7478">
        <w:rPr>
          <w:rFonts w:cs="Arial"/>
        </w:rPr>
        <w:t xml:space="preserve"> </w:t>
      </w:r>
      <w:r w:rsidR="00E70B08">
        <w:rPr>
          <w:rFonts w:cs="Arial"/>
        </w:rPr>
        <w:t xml:space="preserve">ist eine der größten Investitionen im Zuge des organischen Wachstums von DEKRA und </w:t>
      </w:r>
      <w:r w:rsidR="002633D9">
        <w:rPr>
          <w:rFonts w:cs="Arial"/>
        </w:rPr>
        <w:t>bietet unter einem Dach</w:t>
      </w:r>
      <w:r w:rsidR="008C080B">
        <w:rPr>
          <w:rFonts w:cs="Arial"/>
        </w:rPr>
        <w:t xml:space="preserve"> diverse</w:t>
      </w:r>
      <w:r w:rsidR="002633D9">
        <w:rPr>
          <w:rFonts w:cs="Arial"/>
        </w:rPr>
        <w:t xml:space="preserve"> </w:t>
      </w:r>
      <w:r w:rsidR="0084087B">
        <w:rPr>
          <w:rFonts w:cs="Arial"/>
        </w:rPr>
        <w:t>High-Tech-</w:t>
      </w:r>
      <w:r w:rsidR="002633D9">
        <w:rPr>
          <w:rFonts w:cs="Arial"/>
        </w:rPr>
        <w:t xml:space="preserve">Prüfservices mit einem besonderen Fokus auf die </w:t>
      </w:r>
      <w:r w:rsidR="0084087B">
        <w:rPr>
          <w:rFonts w:cs="Arial"/>
        </w:rPr>
        <w:t xml:space="preserve">stark wachsende </w:t>
      </w:r>
      <w:r w:rsidR="002633D9">
        <w:rPr>
          <w:rFonts w:cs="Arial"/>
        </w:rPr>
        <w:t>Automobilindustrie:</w:t>
      </w:r>
      <w:r w:rsidR="00E70B08">
        <w:rPr>
          <w:rFonts w:cs="Arial"/>
        </w:rPr>
        <w:t xml:space="preserve"> unter anderem</w:t>
      </w:r>
      <w:r w:rsidR="002633D9">
        <w:rPr>
          <w:rFonts w:cs="Arial"/>
        </w:rPr>
        <w:t xml:space="preserve"> chemische Prüfung</w:t>
      </w:r>
      <w:r w:rsidR="008C080B">
        <w:rPr>
          <w:rFonts w:cs="Arial"/>
        </w:rPr>
        <w:t>en</w:t>
      </w:r>
      <w:r w:rsidR="002633D9">
        <w:rPr>
          <w:rFonts w:cs="Arial"/>
        </w:rPr>
        <w:t xml:space="preserve"> und Materialbestimmung</w:t>
      </w:r>
      <w:r w:rsidR="008C080B">
        <w:rPr>
          <w:rFonts w:cs="Arial"/>
        </w:rPr>
        <w:t>en</w:t>
      </w:r>
      <w:r w:rsidR="002633D9">
        <w:rPr>
          <w:rFonts w:cs="Arial"/>
        </w:rPr>
        <w:t>, Sicherheitstests und Zertifizierung</w:t>
      </w:r>
      <w:r w:rsidR="008C080B">
        <w:rPr>
          <w:rFonts w:cs="Arial"/>
        </w:rPr>
        <w:t>en</w:t>
      </w:r>
      <w:r w:rsidR="002633D9">
        <w:rPr>
          <w:rFonts w:cs="Arial"/>
        </w:rPr>
        <w:t>,</w:t>
      </w:r>
      <w:r w:rsidR="002B5AF7">
        <w:rPr>
          <w:rFonts w:cs="Arial"/>
        </w:rPr>
        <w:t xml:space="preserve"> Prüfung</w:t>
      </w:r>
      <w:r w:rsidR="008C080B">
        <w:rPr>
          <w:rFonts w:cs="Arial"/>
        </w:rPr>
        <w:t xml:space="preserve">en </w:t>
      </w:r>
      <w:r w:rsidR="002B5AF7">
        <w:rPr>
          <w:rFonts w:cs="Arial"/>
        </w:rPr>
        <w:t>von</w:t>
      </w:r>
      <w:r w:rsidR="008C080B">
        <w:rPr>
          <w:rFonts w:cs="Arial"/>
        </w:rPr>
        <w:t xml:space="preserve"> Elektromagnetischer Verträglichkeit (</w:t>
      </w:r>
      <w:r w:rsidR="002633D9">
        <w:rPr>
          <w:rFonts w:cs="Arial"/>
        </w:rPr>
        <w:t>EMV</w:t>
      </w:r>
      <w:r w:rsidR="008C080B">
        <w:rPr>
          <w:rFonts w:cs="Arial"/>
        </w:rPr>
        <w:t xml:space="preserve">) </w:t>
      </w:r>
      <w:r w:rsidR="002633D9">
        <w:rPr>
          <w:rFonts w:cs="Arial"/>
        </w:rPr>
        <w:t>sowie Zuverlässigkeitsprü</w:t>
      </w:r>
      <w:r w:rsidR="00EC1E0A">
        <w:rPr>
          <w:rFonts w:cs="Arial"/>
        </w:rPr>
        <w:t>fung</w:t>
      </w:r>
      <w:r w:rsidR="008C080B">
        <w:rPr>
          <w:rFonts w:cs="Arial"/>
        </w:rPr>
        <w:t>en</w:t>
      </w:r>
      <w:r w:rsidR="00EC1E0A">
        <w:rPr>
          <w:rFonts w:cs="Arial"/>
        </w:rPr>
        <w:t xml:space="preserve"> und Fehleranalyse</w:t>
      </w:r>
      <w:r w:rsidR="008C080B">
        <w:rPr>
          <w:rFonts w:cs="Arial"/>
        </w:rPr>
        <w:t>n</w:t>
      </w:r>
      <w:r w:rsidR="00EC1E0A">
        <w:rPr>
          <w:rFonts w:cs="Arial"/>
        </w:rPr>
        <w:t xml:space="preserve">. </w:t>
      </w:r>
    </w:p>
    <w:p w:rsidR="00EC1E0A" w:rsidRDefault="00EC1E0A" w:rsidP="00E70B08">
      <w:pPr>
        <w:spacing w:line="280" w:lineRule="exact"/>
        <w:jc w:val="both"/>
        <w:rPr>
          <w:rFonts w:cs="Arial"/>
        </w:rPr>
      </w:pPr>
    </w:p>
    <w:p w:rsidR="00CF3DB2" w:rsidRDefault="002B5AF7" w:rsidP="00E70B08">
      <w:pPr>
        <w:spacing w:line="280" w:lineRule="exact"/>
        <w:jc w:val="both"/>
      </w:pPr>
      <w:r>
        <w:t xml:space="preserve">Das Labor </w:t>
      </w:r>
      <w:r w:rsidR="0084087B">
        <w:t xml:space="preserve">in Shanghai </w:t>
      </w:r>
      <w:r>
        <w:t>fügt sich ein in die Strategie von DEKRA, auf den Innovationsdrehscheiben</w:t>
      </w:r>
      <w:r w:rsidR="00D43ACA">
        <w:t xml:space="preserve"> und </w:t>
      </w:r>
      <w:r w:rsidR="008C080B">
        <w:t xml:space="preserve">in den </w:t>
      </w:r>
      <w:r w:rsidR="004F760D">
        <w:t>W</w:t>
      </w:r>
      <w:r w:rsidR="00D43ACA">
        <w:t xml:space="preserve">achstumsmärkten </w:t>
      </w:r>
      <w:r>
        <w:t xml:space="preserve">der Region Asien-Pazifik mit </w:t>
      </w:r>
      <w:r w:rsidR="00D43ACA">
        <w:t xml:space="preserve">eigenen </w:t>
      </w:r>
      <w:r>
        <w:t>Prüfeinrichtungen präsent zu sein.</w:t>
      </w:r>
      <w:r w:rsidR="00CF3DB2">
        <w:t xml:space="preserve"> Erst im Sommer hat DEKRA ein </w:t>
      </w:r>
      <w:proofErr w:type="spellStart"/>
      <w:r w:rsidR="00CF3DB2">
        <w:t>IoT</w:t>
      </w:r>
      <w:proofErr w:type="spellEnd"/>
      <w:r w:rsidR="00CF3DB2">
        <w:t xml:space="preserve">-Labor in </w:t>
      </w:r>
      <w:proofErr w:type="spellStart"/>
      <w:r w:rsidR="00CF3DB2">
        <w:t>Linkou</w:t>
      </w:r>
      <w:proofErr w:type="spellEnd"/>
      <w:r w:rsidR="00CF3DB2">
        <w:t xml:space="preserve"> in Taiwan eröffnet. </w:t>
      </w:r>
      <w:r w:rsidR="009175E8">
        <w:t>D</w:t>
      </w:r>
      <w:r w:rsidR="00CF3DB2">
        <w:t>ieses Labor bietet eine große Bandbreite an Prüf- und Zertifizierungsdienstleistungen</w:t>
      </w:r>
      <w:r w:rsidR="00D43ACA">
        <w:t xml:space="preserve"> mit Blick auf die Computer</w:t>
      </w:r>
      <w:r w:rsidR="00DE27B3">
        <w:t>-</w:t>
      </w:r>
      <w:r w:rsidR="00D43ACA">
        <w:t>, Konsumgüter</w:t>
      </w:r>
      <w:r w:rsidR="00DE27B3">
        <w:t>-</w:t>
      </w:r>
      <w:bookmarkStart w:id="7" w:name="_GoBack"/>
      <w:bookmarkEnd w:id="7"/>
      <w:r w:rsidR="00D43ACA">
        <w:t xml:space="preserve"> und</w:t>
      </w:r>
      <w:r w:rsidR="0084087B">
        <w:t xml:space="preserve"> ebenfalls</w:t>
      </w:r>
      <w:r w:rsidR="00D43ACA">
        <w:t xml:space="preserve"> Automobil</w:t>
      </w:r>
      <w:r w:rsidR="0084087B">
        <w:t>i</w:t>
      </w:r>
      <w:r w:rsidR="00D43ACA">
        <w:t>ndustrie</w:t>
      </w:r>
      <w:r w:rsidR="008C080B">
        <w:t xml:space="preserve">. </w:t>
      </w:r>
    </w:p>
    <w:p w:rsidR="00CF3DB2" w:rsidRDefault="00CF3DB2" w:rsidP="00E70B08">
      <w:pPr>
        <w:spacing w:line="280" w:lineRule="exact"/>
        <w:jc w:val="both"/>
      </w:pPr>
    </w:p>
    <w:p w:rsidR="00643EFF" w:rsidRDefault="00643EFF" w:rsidP="00643EFF">
      <w:pPr>
        <w:keepNext/>
        <w:autoSpaceDE w:val="0"/>
        <w:autoSpaceDN w:val="0"/>
        <w:adjustRightInd w:val="0"/>
        <w:spacing w:after="120" w:line="280" w:lineRule="exact"/>
        <w:ind w:right="1690"/>
        <w:jc w:val="both"/>
        <w:rPr>
          <w:rFonts w:cs="Arial"/>
          <w:b/>
          <w:bCs/>
          <w:i/>
          <w:iCs/>
          <w:color w:val="000000"/>
          <w:sz w:val="20"/>
        </w:rPr>
      </w:pPr>
      <w:r>
        <w:rPr>
          <w:rFonts w:cs="Arial"/>
          <w:b/>
          <w:bCs/>
          <w:i/>
          <w:iCs/>
          <w:color w:val="000000"/>
          <w:sz w:val="20"/>
        </w:rPr>
        <w:t>Über DEKRA</w:t>
      </w:r>
    </w:p>
    <w:p w:rsidR="00643EFF" w:rsidRPr="008E5D8B" w:rsidRDefault="00643EFF" w:rsidP="00643EFF">
      <w:pPr>
        <w:keepNext/>
        <w:autoSpaceDE w:val="0"/>
        <w:autoSpaceDN w:val="0"/>
        <w:adjustRightInd w:val="0"/>
        <w:spacing w:after="120" w:line="280" w:lineRule="exact"/>
        <w:jc w:val="both"/>
        <w:rPr>
          <w:rFonts w:cs="Arial"/>
          <w:i/>
          <w:iCs/>
          <w:color w:val="000000"/>
          <w:sz w:val="20"/>
        </w:rPr>
      </w:pPr>
      <w:r>
        <w:rPr>
          <w:rFonts w:cs="Arial"/>
          <w:i/>
          <w:iCs/>
          <w:color w:val="000000"/>
          <w:sz w:val="20"/>
        </w:rPr>
        <w:t xml:space="preserve">Seit 90 Jahren arbeitet DEKRA für die Sicherheit: Aus dem 1925 in Berlin gegründeten Deutschen Kraftfahrzeug-Überwachungs-Verein e.V. ist eine der weltweit führenden </w:t>
      </w:r>
      <w:r>
        <w:rPr>
          <w:rFonts w:cs="Arial"/>
          <w:i/>
          <w:iCs/>
          <w:color w:val="000000"/>
          <w:sz w:val="20"/>
        </w:rPr>
        <w:lastRenderedPageBreak/>
        <w:t>Exp</w:t>
      </w:r>
      <w:r w:rsidRPr="008E5D8B">
        <w:rPr>
          <w:rFonts w:cs="Arial"/>
          <w:i/>
          <w:iCs/>
          <w:color w:val="000000"/>
          <w:sz w:val="20"/>
        </w:rPr>
        <w:t xml:space="preserve">ertenorganisationen </w:t>
      </w:r>
      <w:r>
        <w:rPr>
          <w:rFonts w:cs="Arial"/>
          <w:i/>
          <w:iCs/>
          <w:color w:val="000000"/>
          <w:sz w:val="20"/>
        </w:rPr>
        <w:t xml:space="preserve">geworden. </w:t>
      </w:r>
      <w:r w:rsidRPr="008E5D8B">
        <w:rPr>
          <w:rFonts w:cs="Arial"/>
          <w:i/>
          <w:iCs/>
          <w:color w:val="000000"/>
          <w:sz w:val="20"/>
        </w:rPr>
        <w:t>Die DEKRA SE ist eine hundertprozentige Tochtergesellschaft des DEKRA e.V. und steuert das operative Geschäft des Konzerns.</w:t>
      </w:r>
      <w:r>
        <w:rPr>
          <w:rFonts w:cs="Arial"/>
          <w:i/>
          <w:iCs/>
          <w:color w:val="000000"/>
          <w:sz w:val="20"/>
        </w:rPr>
        <w:t xml:space="preserve"> Im Jahr 2015 hat </w:t>
      </w:r>
      <w:r w:rsidRPr="008E5D8B">
        <w:rPr>
          <w:rFonts w:cs="Arial"/>
          <w:i/>
          <w:iCs/>
          <w:color w:val="000000"/>
          <w:sz w:val="20"/>
        </w:rPr>
        <w:t xml:space="preserve">DEKRA einen Umsatz von </w:t>
      </w:r>
      <w:r>
        <w:rPr>
          <w:rFonts w:cs="Arial"/>
          <w:i/>
          <w:iCs/>
          <w:color w:val="000000"/>
          <w:sz w:val="20"/>
        </w:rPr>
        <w:t xml:space="preserve">voraussichtlich </w:t>
      </w:r>
      <w:r w:rsidRPr="008E5D8B">
        <w:rPr>
          <w:rFonts w:cs="Arial"/>
          <w:i/>
          <w:iCs/>
          <w:color w:val="000000"/>
          <w:sz w:val="20"/>
        </w:rPr>
        <w:t>rund 2,</w:t>
      </w:r>
      <w:r>
        <w:rPr>
          <w:rFonts w:cs="Arial"/>
          <w:i/>
          <w:iCs/>
          <w:color w:val="000000"/>
          <w:sz w:val="20"/>
        </w:rPr>
        <w:t>7</w:t>
      </w:r>
      <w:r w:rsidRPr="008E5D8B">
        <w:rPr>
          <w:rFonts w:cs="Arial"/>
          <w:i/>
          <w:iCs/>
          <w:color w:val="000000"/>
          <w:sz w:val="20"/>
        </w:rPr>
        <w:t xml:space="preserve"> Milliarden Euro erziel</w:t>
      </w:r>
      <w:r>
        <w:rPr>
          <w:rFonts w:cs="Arial"/>
          <w:i/>
          <w:iCs/>
          <w:color w:val="000000"/>
          <w:sz w:val="20"/>
        </w:rPr>
        <w:t>t</w:t>
      </w:r>
      <w:r w:rsidRPr="008E5D8B">
        <w:rPr>
          <w:rFonts w:cs="Arial"/>
          <w:i/>
          <w:iCs/>
          <w:color w:val="000000"/>
          <w:sz w:val="20"/>
        </w:rPr>
        <w:t>.</w:t>
      </w:r>
      <w:r>
        <w:rPr>
          <w:rFonts w:cs="Arial"/>
          <w:i/>
          <w:iCs/>
          <w:color w:val="000000"/>
          <w:sz w:val="20"/>
        </w:rPr>
        <w:t xml:space="preserve"> Mehr als 37.000 Mitarbeiter sind </w:t>
      </w:r>
      <w:r w:rsidRPr="008E5D8B">
        <w:rPr>
          <w:rFonts w:cs="Arial"/>
          <w:i/>
          <w:iCs/>
          <w:color w:val="000000"/>
          <w:sz w:val="20"/>
        </w:rPr>
        <w:t xml:space="preserve">in mehr als 50 Ländern auf allen fünf Kontinenten </w:t>
      </w:r>
      <w:r>
        <w:rPr>
          <w:rFonts w:cs="Arial"/>
          <w:i/>
          <w:iCs/>
          <w:color w:val="000000"/>
          <w:sz w:val="20"/>
        </w:rPr>
        <w:t>im Einsatz</w:t>
      </w:r>
      <w:r w:rsidRPr="008E5D8B">
        <w:rPr>
          <w:rFonts w:cs="Arial"/>
          <w:i/>
          <w:iCs/>
          <w:color w:val="000000"/>
          <w:sz w:val="20"/>
        </w:rPr>
        <w:t xml:space="preserve">. </w:t>
      </w:r>
      <w:r>
        <w:rPr>
          <w:rFonts w:cs="Arial"/>
          <w:i/>
          <w:iCs/>
          <w:color w:val="000000"/>
          <w:sz w:val="20"/>
        </w:rPr>
        <w:t xml:space="preserve">Mit qualifizierten und unabhängigen Expertendienstleistungen arbeiten sie für die Sicherheit </w:t>
      </w:r>
      <w:r w:rsidRPr="00D1295A">
        <w:rPr>
          <w:rFonts w:cs="Arial"/>
          <w:i/>
          <w:iCs/>
          <w:color w:val="000000"/>
          <w:sz w:val="20"/>
        </w:rPr>
        <w:t xml:space="preserve">im Verkehr, bei der Arbeit und zu Hause. </w:t>
      </w:r>
      <w:r w:rsidRPr="00CC2745">
        <w:rPr>
          <w:rFonts w:cs="Arial"/>
          <w:i/>
          <w:iCs/>
          <w:color w:val="000000"/>
          <w:sz w:val="20"/>
        </w:rPr>
        <w:t xml:space="preserve">Das Portfolio reicht </w:t>
      </w:r>
      <w:r w:rsidRPr="00CC2745">
        <w:rPr>
          <w:i/>
          <w:iCs/>
          <w:sz w:val="20"/>
        </w:rPr>
        <w:t>von Fahrzeugprüfung</w:t>
      </w:r>
      <w:r>
        <w:rPr>
          <w:i/>
          <w:iCs/>
          <w:sz w:val="20"/>
        </w:rPr>
        <w:t>en</w:t>
      </w:r>
      <w:r w:rsidRPr="00CC2745">
        <w:rPr>
          <w:i/>
          <w:iCs/>
          <w:sz w:val="20"/>
        </w:rPr>
        <w:t xml:space="preserve"> und Gutachten </w:t>
      </w:r>
      <w:r>
        <w:rPr>
          <w:i/>
          <w:iCs/>
          <w:sz w:val="20"/>
        </w:rPr>
        <w:t xml:space="preserve">über </w:t>
      </w:r>
      <w:r w:rsidRPr="00CC2745">
        <w:rPr>
          <w:i/>
          <w:iCs/>
          <w:sz w:val="20"/>
        </w:rPr>
        <w:t>Schadenregulierung</w:t>
      </w:r>
      <w:r>
        <w:rPr>
          <w:i/>
          <w:iCs/>
          <w:sz w:val="20"/>
        </w:rPr>
        <w:t xml:space="preserve">, </w:t>
      </w:r>
      <w:r w:rsidRPr="00CC2745">
        <w:rPr>
          <w:i/>
          <w:iCs/>
          <w:sz w:val="20"/>
        </w:rPr>
        <w:t>Industrie- und Bauprüfung, Sicherheitsberatung</w:t>
      </w:r>
      <w:r>
        <w:rPr>
          <w:i/>
          <w:iCs/>
          <w:sz w:val="20"/>
        </w:rPr>
        <w:t xml:space="preserve"> sowie</w:t>
      </w:r>
      <w:r w:rsidRPr="00CC2745">
        <w:rPr>
          <w:i/>
          <w:iCs/>
          <w:sz w:val="20"/>
        </w:rPr>
        <w:t xml:space="preserve"> die Prüfung und Zertifizierung von Produkten und Systemen bis zu Schulungsangeboten und Zeitarbeit. </w:t>
      </w:r>
      <w:r w:rsidRPr="00CC2745">
        <w:rPr>
          <w:rFonts w:cs="Arial"/>
          <w:i/>
          <w:iCs/>
          <w:color w:val="000000"/>
          <w:sz w:val="20"/>
        </w:rPr>
        <w:t>Die Vision bis zum 100. Geburtstag im Jahr 2025 lautet:</w:t>
      </w:r>
      <w:r w:rsidRPr="00D1295A">
        <w:rPr>
          <w:rFonts w:cs="Arial"/>
          <w:i/>
          <w:iCs/>
          <w:color w:val="000000"/>
          <w:sz w:val="20"/>
        </w:rPr>
        <w:t xml:space="preserve"> DEKRA wird der globale Partner für eine sichere Welt.</w:t>
      </w:r>
    </w:p>
    <w:p w:rsidR="00643EFF" w:rsidRDefault="00643EFF" w:rsidP="00E70B08">
      <w:pPr>
        <w:spacing w:line="280" w:lineRule="exact"/>
        <w:jc w:val="both"/>
      </w:pPr>
    </w:p>
    <w:sectPr w:rsidR="00643EFF" w:rsidSect="003A7D70">
      <w:footerReference w:type="first" r:id="rId11"/>
      <w:endnotePr>
        <w:numFmt w:val="decimal"/>
      </w:endnotePr>
      <w:type w:val="continuous"/>
      <w:pgSz w:w="11907" w:h="16840" w:code="9"/>
      <w:pgMar w:top="2268" w:right="2551" w:bottom="1418" w:left="1474" w:header="1276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E3" w:rsidRDefault="001225E3">
      <w:r>
        <w:separator/>
      </w:r>
    </w:p>
  </w:endnote>
  <w:endnote w:type="continuationSeparator" w:id="0">
    <w:p w:rsidR="001225E3" w:rsidRDefault="0012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KRA-Futura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3A7D70">
    <w:pPr>
      <w:framePr w:w="4145" w:h="442" w:hRule="exact" w:wrap="around" w:vAnchor="page" w:hAnchor="page" w:x="1441" w:y="16138"/>
      <w:spacing w:line="210" w:lineRule="exact"/>
      <w:rPr>
        <w:sz w:val="16"/>
      </w:rPr>
    </w:pPr>
    <w:r>
      <w:rPr>
        <w:sz w:val="16"/>
      </w:rPr>
      <w:fldChar w:fldCharType="begin"/>
    </w:r>
    <w:r w:rsidR="00DB5AF5">
      <w:rPr>
        <w:sz w:val="16"/>
      </w:rPr>
      <w:instrText xml:space="preserve">PAGE  \* MERGEFORMAT </w:instrText>
    </w:r>
    <w:r>
      <w:rPr>
        <w:sz w:val="16"/>
      </w:rPr>
      <w:fldChar w:fldCharType="separate"/>
    </w:r>
    <w:r w:rsidR="00DE27B3">
      <w:rPr>
        <w:noProof/>
        <w:sz w:val="16"/>
      </w:rPr>
      <w:t>2</w:t>
    </w:r>
    <w:r>
      <w:rPr>
        <w:sz w:val="16"/>
      </w:rPr>
      <w:fldChar w:fldCharType="end"/>
    </w:r>
  </w:p>
  <w:p w:rsidR="00DB5AF5" w:rsidRDefault="00DB5AF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Datum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Kontakt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Telefon direkt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Telefax direkt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E-Mail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DB5AF5" w:rsidRDefault="00DB5AF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DB5AF5" w:rsidRDefault="003A7D70">
    <w:pPr>
      <w:spacing w:line="240" w:lineRule="exact"/>
      <w:rPr>
        <w:rFonts w:cs="Arial"/>
        <w:sz w:val="16"/>
      </w:rPr>
    </w:pPr>
    <w:r>
      <w:rPr>
        <w:rStyle w:val="Seitenzahl"/>
        <w:rFonts w:cs="Arial"/>
        <w:sz w:val="16"/>
      </w:rPr>
      <w:fldChar w:fldCharType="begin"/>
    </w:r>
    <w:r w:rsidR="00DB5AF5">
      <w:rPr>
        <w:rStyle w:val="Seitenzahl"/>
        <w:rFonts w:cs="Arial"/>
        <w:sz w:val="16"/>
      </w:rPr>
      <w:instrText xml:space="preserve"> PAGE </w:instrText>
    </w:r>
    <w:r>
      <w:rPr>
        <w:rStyle w:val="Seitenzahl"/>
        <w:rFonts w:cs="Arial"/>
        <w:sz w:val="16"/>
      </w:rPr>
      <w:fldChar w:fldCharType="separate"/>
    </w:r>
    <w:r w:rsidR="00643EFF">
      <w:rPr>
        <w:rStyle w:val="Seitenzahl"/>
        <w:rFonts w:cs="Arial"/>
        <w:noProof/>
        <w:sz w:val="16"/>
      </w:rPr>
      <w:t>1</w:t>
    </w:r>
    <w:r>
      <w:rPr>
        <w:rStyle w:val="Seitenzahl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E3" w:rsidRDefault="001225E3">
      <w:r>
        <w:separator/>
      </w:r>
    </w:p>
  </w:footnote>
  <w:footnote w:type="continuationSeparator" w:id="0">
    <w:p w:rsidR="001225E3" w:rsidRDefault="00122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  <w:r>
      <w:rPr>
        <w:sz w:val="16"/>
      </w:rPr>
      <w:t>Seite</w:t>
    </w:r>
  </w:p>
  <w:p w:rsidR="00DB5AF5" w:rsidRDefault="00DE27B3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.45pt;margin-top:2.4pt;width:108pt;height:29.95pt;z-index:251658240" fillcolor="window">
          <v:imagedata r:id="rId1" o:title=""/>
        </v:shape>
        <o:OLEObject Type="Embed" ProgID="Word.Picture.8" ShapeID="_x0000_s2051" DrawAspect="Content" ObjectID="_1537793199" r:id="rId2"/>
      </w:object>
    </w:r>
  </w:p>
  <w:p w:rsidR="00DB5AF5" w:rsidRDefault="00DB5AF5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DB5AF5" w:rsidRDefault="00DB5A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E27B3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45pt;margin-top:2.4pt;width:108pt;height:29.95pt;z-index:251657216" fillcolor="window">
          <v:imagedata r:id="rId1" o:title=""/>
        </v:shape>
        <o:OLEObject Type="Embed" ProgID="Word.Picture.8" ShapeID="_x0000_s2049" DrawAspect="Content" ObjectID="_1537793200" r:id="rId2"/>
      </w:object>
    </w:r>
  </w:p>
  <w:p w:rsidR="00DB5AF5" w:rsidRDefault="00DB5AF5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DB5AF5" w:rsidRDefault="00DB5A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26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5749C0"/>
    <w:multiLevelType w:val="hybridMultilevel"/>
    <w:tmpl w:val="0B52C338"/>
    <w:lvl w:ilvl="0" w:tplc="3F8C6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186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CA6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C6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A2F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18C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6F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8A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1AA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5B7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731AD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FD25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5E227D"/>
    <w:multiLevelType w:val="hybridMultilevel"/>
    <w:tmpl w:val="AC6051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24AA"/>
    <w:multiLevelType w:val="hybridMultilevel"/>
    <w:tmpl w:val="AB4291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336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2A67AE"/>
    <w:multiLevelType w:val="hybridMultilevel"/>
    <w:tmpl w:val="7F08D7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784E52"/>
    <w:multiLevelType w:val="multilevel"/>
    <w:tmpl w:val="7F08D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20"/>
    <w:rsid w:val="000222AC"/>
    <w:rsid w:val="00034881"/>
    <w:rsid w:val="0004499C"/>
    <w:rsid w:val="00050C0F"/>
    <w:rsid w:val="00050F6E"/>
    <w:rsid w:val="00051AD3"/>
    <w:rsid w:val="00052BAA"/>
    <w:rsid w:val="00060F85"/>
    <w:rsid w:val="000663C2"/>
    <w:rsid w:val="00070307"/>
    <w:rsid w:val="00070C47"/>
    <w:rsid w:val="00074267"/>
    <w:rsid w:val="00075578"/>
    <w:rsid w:val="00081F8E"/>
    <w:rsid w:val="000939D0"/>
    <w:rsid w:val="00096262"/>
    <w:rsid w:val="000A50FE"/>
    <w:rsid w:val="000A6E52"/>
    <w:rsid w:val="000B7C8A"/>
    <w:rsid w:val="000C08E3"/>
    <w:rsid w:val="000C454D"/>
    <w:rsid w:val="000D17CD"/>
    <w:rsid w:val="000D2A4E"/>
    <w:rsid w:val="000D3A77"/>
    <w:rsid w:val="000F2132"/>
    <w:rsid w:val="000F7842"/>
    <w:rsid w:val="00111BBC"/>
    <w:rsid w:val="00112CE0"/>
    <w:rsid w:val="001137F5"/>
    <w:rsid w:val="00114620"/>
    <w:rsid w:val="001172FA"/>
    <w:rsid w:val="001225E3"/>
    <w:rsid w:val="00131442"/>
    <w:rsid w:val="001435E8"/>
    <w:rsid w:val="00160068"/>
    <w:rsid w:val="0019327D"/>
    <w:rsid w:val="00194EB3"/>
    <w:rsid w:val="0019719E"/>
    <w:rsid w:val="001C062A"/>
    <w:rsid w:val="001C0817"/>
    <w:rsid w:val="001C78A4"/>
    <w:rsid w:val="001E1BB5"/>
    <w:rsid w:val="001E28A5"/>
    <w:rsid w:val="001E732E"/>
    <w:rsid w:val="001E7478"/>
    <w:rsid w:val="001F4220"/>
    <w:rsid w:val="00204AEB"/>
    <w:rsid w:val="002177B5"/>
    <w:rsid w:val="0022181A"/>
    <w:rsid w:val="00223C70"/>
    <w:rsid w:val="00225D00"/>
    <w:rsid w:val="00232933"/>
    <w:rsid w:val="00234505"/>
    <w:rsid w:val="0024227D"/>
    <w:rsid w:val="00244FD4"/>
    <w:rsid w:val="002618CD"/>
    <w:rsid w:val="002633D9"/>
    <w:rsid w:val="002666FE"/>
    <w:rsid w:val="00276434"/>
    <w:rsid w:val="00281D6A"/>
    <w:rsid w:val="002A262E"/>
    <w:rsid w:val="002A4633"/>
    <w:rsid w:val="002A5FBC"/>
    <w:rsid w:val="002A65E9"/>
    <w:rsid w:val="002B34C7"/>
    <w:rsid w:val="002B5AF7"/>
    <w:rsid w:val="002C1A27"/>
    <w:rsid w:val="002C1F19"/>
    <w:rsid w:val="002C398E"/>
    <w:rsid w:val="002C53CD"/>
    <w:rsid w:val="002C6AE8"/>
    <w:rsid w:val="002D4B3B"/>
    <w:rsid w:val="002E79E7"/>
    <w:rsid w:val="003005BA"/>
    <w:rsid w:val="00314718"/>
    <w:rsid w:val="00322C97"/>
    <w:rsid w:val="00326AA4"/>
    <w:rsid w:val="00327E45"/>
    <w:rsid w:val="0033164B"/>
    <w:rsid w:val="00334312"/>
    <w:rsid w:val="00334465"/>
    <w:rsid w:val="0034330B"/>
    <w:rsid w:val="00345596"/>
    <w:rsid w:val="00345665"/>
    <w:rsid w:val="0034774B"/>
    <w:rsid w:val="0035026C"/>
    <w:rsid w:val="003527E6"/>
    <w:rsid w:val="003559D0"/>
    <w:rsid w:val="003624E1"/>
    <w:rsid w:val="0037451E"/>
    <w:rsid w:val="00374FBF"/>
    <w:rsid w:val="003759AD"/>
    <w:rsid w:val="00376FFE"/>
    <w:rsid w:val="00381242"/>
    <w:rsid w:val="003852CB"/>
    <w:rsid w:val="003948EA"/>
    <w:rsid w:val="003975E8"/>
    <w:rsid w:val="003A1E79"/>
    <w:rsid w:val="003A7D70"/>
    <w:rsid w:val="003D0178"/>
    <w:rsid w:val="003D630C"/>
    <w:rsid w:val="003D76E8"/>
    <w:rsid w:val="003E25FC"/>
    <w:rsid w:val="003E40F5"/>
    <w:rsid w:val="003F0284"/>
    <w:rsid w:val="004044D8"/>
    <w:rsid w:val="00411A21"/>
    <w:rsid w:val="00413DB8"/>
    <w:rsid w:val="004149A9"/>
    <w:rsid w:val="00425387"/>
    <w:rsid w:val="00433C20"/>
    <w:rsid w:val="00436A22"/>
    <w:rsid w:val="00442BF9"/>
    <w:rsid w:val="00445AF4"/>
    <w:rsid w:val="00470DA7"/>
    <w:rsid w:val="00472E38"/>
    <w:rsid w:val="004807C4"/>
    <w:rsid w:val="00483025"/>
    <w:rsid w:val="00483AD3"/>
    <w:rsid w:val="00487D21"/>
    <w:rsid w:val="00491308"/>
    <w:rsid w:val="00494792"/>
    <w:rsid w:val="00496C1B"/>
    <w:rsid w:val="004A558D"/>
    <w:rsid w:val="004A57B1"/>
    <w:rsid w:val="004A6482"/>
    <w:rsid w:val="004B4DB4"/>
    <w:rsid w:val="004B545D"/>
    <w:rsid w:val="004C5F8A"/>
    <w:rsid w:val="004D29FB"/>
    <w:rsid w:val="004E5868"/>
    <w:rsid w:val="004E7CD2"/>
    <w:rsid w:val="004F12F1"/>
    <w:rsid w:val="004F760D"/>
    <w:rsid w:val="004F7C57"/>
    <w:rsid w:val="005013EB"/>
    <w:rsid w:val="00502E29"/>
    <w:rsid w:val="00522B04"/>
    <w:rsid w:val="00525654"/>
    <w:rsid w:val="00526921"/>
    <w:rsid w:val="00533FAE"/>
    <w:rsid w:val="005351E1"/>
    <w:rsid w:val="00536A1B"/>
    <w:rsid w:val="00540867"/>
    <w:rsid w:val="005452BE"/>
    <w:rsid w:val="005575CE"/>
    <w:rsid w:val="00580147"/>
    <w:rsid w:val="005B1763"/>
    <w:rsid w:val="005C3308"/>
    <w:rsid w:val="005C5F63"/>
    <w:rsid w:val="005D7653"/>
    <w:rsid w:val="005D7810"/>
    <w:rsid w:val="005E2E98"/>
    <w:rsid w:val="005E3A50"/>
    <w:rsid w:val="005F4576"/>
    <w:rsid w:val="00605CC0"/>
    <w:rsid w:val="00606A3E"/>
    <w:rsid w:val="006144D9"/>
    <w:rsid w:val="00642379"/>
    <w:rsid w:val="006439B0"/>
    <w:rsid w:val="00643EFF"/>
    <w:rsid w:val="00653130"/>
    <w:rsid w:val="00656FEB"/>
    <w:rsid w:val="00693407"/>
    <w:rsid w:val="006963C4"/>
    <w:rsid w:val="006A0C26"/>
    <w:rsid w:val="006B3E55"/>
    <w:rsid w:val="006B4A40"/>
    <w:rsid w:val="006B69E3"/>
    <w:rsid w:val="006D007E"/>
    <w:rsid w:val="006E08E0"/>
    <w:rsid w:val="006E0C7A"/>
    <w:rsid w:val="006E1623"/>
    <w:rsid w:val="006E37C5"/>
    <w:rsid w:val="006E3CB3"/>
    <w:rsid w:val="006F440E"/>
    <w:rsid w:val="00710009"/>
    <w:rsid w:val="00710A4F"/>
    <w:rsid w:val="00710EAE"/>
    <w:rsid w:val="00715F98"/>
    <w:rsid w:val="007168E5"/>
    <w:rsid w:val="00716B69"/>
    <w:rsid w:val="00726058"/>
    <w:rsid w:val="0073208A"/>
    <w:rsid w:val="00743690"/>
    <w:rsid w:val="007519F6"/>
    <w:rsid w:val="0075270D"/>
    <w:rsid w:val="0075392C"/>
    <w:rsid w:val="00755154"/>
    <w:rsid w:val="007618BC"/>
    <w:rsid w:val="00764C31"/>
    <w:rsid w:val="00764D31"/>
    <w:rsid w:val="0076675A"/>
    <w:rsid w:val="00766A7A"/>
    <w:rsid w:val="00780BAB"/>
    <w:rsid w:val="00782B36"/>
    <w:rsid w:val="00797D7A"/>
    <w:rsid w:val="007A3A9D"/>
    <w:rsid w:val="007B4757"/>
    <w:rsid w:val="007D13AE"/>
    <w:rsid w:val="007D4425"/>
    <w:rsid w:val="007D491F"/>
    <w:rsid w:val="007E5CEC"/>
    <w:rsid w:val="007E6700"/>
    <w:rsid w:val="0080210E"/>
    <w:rsid w:val="008260B0"/>
    <w:rsid w:val="00833AB2"/>
    <w:rsid w:val="00840096"/>
    <w:rsid w:val="0084087B"/>
    <w:rsid w:val="00840BEC"/>
    <w:rsid w:val="0085109B"/>
    <w:rsid w:val="008531D3"/>
    <w:rsid w:val="008752CB"/>
    <w:rsid w:val="0088075C"/>
    <w:rsid w:val="00882734"/>
    <w:rsid w:val="008A2F83"/>
    <w:rsid w:val="008A2F9F"/>
    <w:rsid w:val="008C080B"/>
    <w:rsid w:val="008C6C1B"/>
    <w:rsid w:val="008D58DD"/>
    <w:rsid w:val="008E624B"/>
    <w:rsid w:val="009061DA"/>
    <w:rsid w:val="00912B58"/>
    <w:rsid w:val="00914682"/>
    <w:rsid w:val="0091511F"/>
    <w:rsid w:val="00915F6A"/>
    <w:rsid w:val="00916FFE"/>
    <w:rsid w:val="009175E8"/>
    <w:rsid w:val="00920394"/>
    <w:rsid w:val="009260AB"/>
    <w:rsid w:val="009308AF"/>
    <w:rsid w:val="009313FC"/>
    <w:rsid w:val="00932829"/>
    <w:rsid w:val="009363EC"/>
    <w:rsid w:val="009461A9"/>
    <w:rsid w:val="00951BA3"/>
    <w:rsid w:val="00953ABC"/>
    <w:rsid w:val="00956549"/>
    <w:rsid w:val="00961681"/>
    <w:rsid w:val="00962E45"/>
    <w:rsid w:val="00964C59"/>
    <w:rsid w:val="00966B35"/>
    <w:rsid w:val="009705F3"/>
    <w:rsid w:val="009712FF"/>
    <w:rsid w:val="009730BD"/>
    <w:rsid w:val="00973412"/>
    <w:rsid w:val="00977140"/>
    <w:rsid w:val="00981389"/>
    <w:rsid w:val="00982748"/>
    <w:rsid w:val="00984723"/>
    <w:rsid w:val="00992DD8"/>
    <w:rsid w:val="00997F1E"/>
    <w:rsid w:val="009A0632"/>
    <w:rsid w:val="009A5202"/>
    <w:rsid w:val="009A741E"/>
    <w:rsid w:val="009A7577"/>
    <w:rsid w:val="009B15C2"/>
    <w:rsid w:val="009C09DF"/>
    <w:rsid w:val="009D394D"/>
    <w:rsid w:val="009D4584"/>
    <w:rsid w:val="009E7045"/>
    <w:rsid w:val="00A010F5"/>
    <w:rsid w:val="00A158AE"/>
    <w:rsid w:val="00A20DD0"/>
    <w:rsid w:val="00A22C08"/>
    <w:rsid w:val="00A52D47"/>
    <w:rsid w:val="00A54280"/>
    <w:rsid w:val="00A63590"/>
    <w:rsid w:val="00A66E8F"/>
    <w:rsid w:val="00A71DDA"/>
    <w:rsid w:val="00A848FA"/>
    <w:rsid w:val="00A87DCE"/>
    <w:rsid w:val="00A87EFC"/>
    <w:rsid w:val="00AA2BEF"/>
    <w:rsid w:val="00AA55EB"/>
    <w:rsid w:val="00AB05B7"/>
    <w:rsid w:val="00AB19EA"/>
    <w:rsid w:val="00AB1FCF"/>
    <w:rsid w:val="00AC277F"/>
    <w:rsid w:val="00AC32B4"/>
    <w:rsid w:val="00AC46FF"/>
    <w:rsid w:val="00AD2350"/>
    <w:rsid w:val="00AD277E"/>
    <w:rsid w:val="00AD5838"/>
    <w:rsid w:val="00AD776E"/>
    <w:rsid w:val="00AE0175"/>
    <w:rsid w:val="00AE361E"/>
    <w:rsid w:val="00B038AE"/>
    <w:rsid w:val="00B0455B"/>
    <w:rsid w:val="00B05FF2"/>
    <w:rsid w:val="00B11CD7"/>
    <w:rsid w:val="00B162A5"/>
    <w:rsid w:val="00B177F3"/>
    <w:rsid w:val="00B25EC4"/>
    <w:rsid w:val="00B2702C"/>
    <w:rsid w:val="00B51791"/>
    <w:rsid w:val="00B60E15"/>
    <w:rsid w:val="00B67771"/>
    <w:rsid w:val="00B67D7A"/>
    <w:rsid w:val="00B81D67"/>
    <w:rsid w:val="00B8219B"/>
    <w:rsid w:val="00B871B4"/>
    <w:rsid w:val="00B87D86"/>
    <w:rsid w:val="00B9658E"/>
    <w:rsid w:val="00BA1BD7"/>
    <w:rsid w:val="00BA3E96"/>
    <w:rsid w:val="00BC3388"/>
    <w:rsid w:val="00BC3DE3"/>
    <w:rsid w:val="00BE7953"/>
    <w:rsid w:val="00BF364B"/>
    <w:rsid w:val="00BF602C"/>
    <w:rsid w:val="00BF7009"/>
    <w:rsid w:val="00C04157"/>
    <w:rsid w:val="00C076BF"/>
    <w:rsid w:val="00C17F63"/>
    <w:rsid w:val="00C22E87"/>
    <w:rsid w:val="00C31ACF"/>
    <w:rsid w:val="00C3221A"/>
    <w:rsid w:val="00C42656"/>
    <w:rsid w:val="00C4676C"/>
    <w:rsid w:val="00C46DE9"/>
    <w:rsid w:val="00C5196D"/>
    <w:rsid w:val="00C63917"/>
    <w:rsid w:val="00C7427B"/>
    <w:rsid w:val="00C779E8"/>
    <w:rsid w:val="00C8784C"/>
    <w:rsid w:val="00C95A0F"/>
    <w:rsid w:val="00C961EC"/>
    <w:rsid w:val="00CA0289"/>
    <w:rsid w:val="00CA0C19"/>
    <w:rsid w:val="00CA26F9"/>
    <w:rsid w:val="00CF199B"/>
    <w:rsid w:val="00CF2DC6"/>
    <w:rsid w:val="00CF3DB2"/>
    <w:rsid w:val="00CF7D15"/>
    <w:rsid w:val="00D00FCC"/>
    <w:rsid w:val="00D026ED"/>
    <w:rsid w:val="00D03BA9"/>
    <w:rsid w:val="00D03F8C"/>
    <w:rsid w:val="00D23115"/>
    <w:rsid w:val="00D261D9"/>
    <w:rsid w:val="00D26D2B"/>
    <w:rsid w:val="00D307DF"/>
    <w:rsid w:val="00D317F0"/>
    <w:rsid w:val="00D41D77"/>
    <w:rsid w:val="00D43ACA"/>
    <w:rsid w:val="00D4440D"/>
    <w:rsid w:val="00D453FF"/>
    <w:rsid w:val="00D50860"/>
    <w:rsid w:val="00D51448"/>
    <w:rsid w:val="00D62563"/>
    <w:rsid w:val="00D77368"/>
    <w:rsid w:val="00D96440"/>
    <w:rsid w:val="00DA556F"/>
    <w:rsid w:val="00DB5AF5"/>
    <w:rsid w:val="00DB61D2"/>
    <w:rsid w:val="00DD63AD"/>
    <w:rsid w:val="00DE035F"/>
    <w:rsid w:val="00DE27B3"/>
    <w:rsid w:val="00DE44CD"/>
    <w:rsid w:val="00DF482E"/>
    <w:rsid w:val="00DF50D0"/>
    <w:rsid w:val="00E01724"/>
    <w:rsid w:val="00E06EF4"/>
    <w:rsid w:val="00E079B7"/>
    <w:rsid w:val="00E176EB"/>
    <w:rsid w:val="00E20A55"/>
    <w:rsid w:val="00E3721D"/>
    <w:rsid w:val="00E45561"/>
    <w:rsid w:val="00E46C9C"/>
    <w:rsid w:val="00E52879"/>
    <w:rsid w:val="00E52A0A"/>
    <w:rsid w:val="00E633E7"/>
    <w:rsid w:val="00E66750"/>
    <w:rsid w:val="00E70B08"/>
    <w:rsid w:val="00E768A3"/>
    <w:rsid w:val="00E768A9"/>
    <w:rsid w:val="00E77DA9"/>
    <w:rsid w:val="00E928DA"/>
    <w:rsid w:val="00E944A2"/>
    <w:rsid w:val="00EA37B8"/>
    <w:rsid w:val="00EB0EA3"/>
    <w:rsid w:val="00EC1E0A"/>
    <w:rsid w:val="00EC1EC2"/>
    <w:rsid w:val="00EC3659"/>
    <w:rsid w:val="00EC3781"/>
    <w:rsid w:val="00EC62F6"/>
    <w:rsid w:val="00ED3F03"/>
    <w:rsid w:val="00ED5211"/>
    <w:rsid w:val="00EE02F4"/>
    <w:rsid w:val="00EE43E0"/>
    <w:rsid w:val="00F04BC5"/>
    <w:rsid w:val="00F059A8"/>
    <w:rsid w:val="00F05AA0"/>
    <w:rsid w:val="00F07203"/>
    <w:rsid w:val="00F1734F"/>
    <w:rsid w:val="00F2469E"/>
    <w:rsid w:val="00F37591"/>
    <w:rsid w:val="00F40FC9"/>
    <w:rsid w:val="00F4168C"/>
    <w:rsid w:val="00F46AF9"/>
    <w:rsid w:val="00F601E6"/>
    <w:rsid w:val="00F62666"/>
    <w:rsid w:val="00F628F1"/>
    <w:rsid w:val="00F62C76"/>
    <w:rsid w:val="00F8016F"/>
    <w:rsid w:val="00F91A6F"/>
    <w:rsid w:val="00FA079C"/>
    <w:rsid w:val="00FA0CAA"/>
    <w:rsid w:val="00FA323F"/>
    <w:rsid w:val="00FA49FB"/>
    <w:rsid w:val="00FA5367"/>
    <w:rsid w:val="00FA6E6B"/>
    <w:rsid w:val="00FB685E"/>
    <w:rsid w:val="00FC3826"/>
    <w:rsid w:val="00FC7B0B"/>
    <w:rsid w:val="00FC7B4A"/>
    <w:rsid w:val="00FD6D52"/>
    <w:rsid w:val="00FE5D07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0A2DB4BB-DC05-4929-A4B0-67441805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7D7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3A7D70"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rsid w:val="003A7D70"/>
    <w:pPr>
      <w:keepNext/>
      <w:spacing w:before="120"/>
      <w:outlineLvl w:val="1"/>
    </w:pPr>
    <w:rPr>
      <w:b/>
      <w:bCs/>
      <w:szCs w:val="22"/>
    </w:rPr>
  </w:style>
  <w:style w:type="paragraph" w:styleId="berschrift5">
    <w:name w:val="heading 5"/>
    <w:basedOn w:val="Standard"/>
    <w:next w:val="Standard"/>
    <w:qFormat/>
    <w:rsid w:val="003A7D70"/>
    <w:pPr>
      <w:keepNext/>
      <w:outlineLvl w:val="4"/>
    </w:pPr>
    <w:rPr>
      <w:b/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A7D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A7D70"/>
    <w:pPr>
      <w:tabs>
        <w:tab w:val="center" w:pos="4536"/>
        <w:tab w:val="right" w:pos="9072"/>
      </w:tabs>
    </w:pPr>
  </w:style>
  <w:style w:type="paragraph" w:customStyle="1" w:styleId="Pressetext">
    <w:name w:val="Pressetext"/>
    <w:basedOn w:val="Standard"/>
    <w:rsid w:val="003A7D70"/>
    <w:pPr>
      <w:spacing w:line="280" w:lineRule="atLeast"/>
      <w:ind w:right="18"/>
      <w:jc w:val="both"/>
    </w:pPr>
    <w:rPr>
      <w:rFonts w:ascii="Helvetica" w:hAnsi="Helvetica"/>
    </w:rPr>
  </w:style>
  <w:style w:type="paragraph" w:styleId="Textkrper">
    <w:name w:val="Body Text"/>
    <w:basedOn w:val="Standard"/>
    <w:semiHidden/>
    <w:rsid w:val="003A7D70"/>
    <w:pPr>
      <w:spacing w:after="120" w:line="240" w:lineRule="atLeast"/>
      <w:jc w:val="both"/>
    </w:pPr>
    <w:rPr>
      <w:rFonts w:ascii="Helv" w:hAnsi="Helv"/>
      <w:color w:val="000000"/>
      <w:sz w:val="20"/>
    </w:rPr>
  </w:style>
  <w:style w:type="paragraph" w:styleId="Textkrper2">
    <w:name w:val="Body Text 2"/>
    <w:basedOn w:val="Standard"/>
    <w:semiHidden/>
    <w:rsid w:val="003A7D70"/>
    <w:pPr>
      <w:tabs>
        <w:tab w:val="left" w:pos="1985"/>
      </w:tabs>
    </w:pPr>
    <w:rPr>
      <w:b/>
      <w:snapToGrid w:val="0"/>
      <w:color w:val="000000"/>
      <w:sz w:val="24"/>
    </w:rPr>
  </w:style>
  <w:style w:type="paragraph" w:styleId="Beschriftung">
    <w:name w:val="caption"/>
    <w:basedOn w:val="Standard"/>
    <w:next w:val="Standard"/>
    <w:qFormat/>
    <w:rsid w:val="003A7D70"/>
    <w:pPr>
      <w:framePr w:w="7791" w:h="1540" w:hRule="exact" w:wrap="around" w:vAnchor="page" w:hAnchor="page" w:x="1475" w:y="2737" w:anchorLock="1"/>
      <w:spacing w:line="480" w:lineRule="exact"/>
    </w:pPr>
    <w:rPr>
      <w:u w:val="single"/>
    </w:rPr>
  </w:style>
  <w:style w:type="paragraph" w:styleId="Textkrper3">
    <w:name w:val="Body Text 3"/>
    <w:basedOn w:val="Standard"/>
    <w:semiHidden/>
    <w:rsid w:val="003A7D70"/>
    <w:rPr>
      <w:snapToGrid w:val="0"/>
      <w:color w:val="000000"/>
    </w:rPr>
  </w:style>
  <w:style w:type="character" w:styleId="Hyperlink">
    <w:name w:val="Hyperlink"/>
    <w:semiHidden/>
    <w:rsid w:val="003A7D70"/>
    <w:rPr>
      <w:color w:val="0000FF"/>
      <w:u w:val="single"/>
    </w:rPr>
  </w:style>
  <w:style w:type="paragraph" w:styleId="Dokumentstruktur">
    <w:name w:val="Document Map"/>
    <w:basedOn w:val="Standard"/>
    <w:semiHidden/>
    <w:rsid w:val="003A7D70"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semiHidden/>
    <w:rsid w:val="003A7D70"/>
    <w:rPr>
      <w:color w:val="800080"/>
      <w:u w:val="single"/>
    </w:rPr>
  </w:style>
  <w:style w:type="paragraph" w:customStyle="1" w:styleId="Text">
    <w:name w:val="Text"/>
    <w:rsid w:val="003A7D70"/>
    <w:pPr>
      <w:spacing w:after="56"/>
    </w:pPr>
    <w:rPr>
      <w:rFonts w:ascii="Arial" w:hAnsi="Arial"/>
      <w:snapToGrid w:val="0"/>
      <w:color w:val="000000"/>
      <w:sz w:val="22"/>
    </w:rPr>
  </w:style>
  <w:style w:type="paragraph" w:styleId="StandardWeb">
    <w:name w:val="Normal (Web)"/>
    <w:basedOn w:val="Standard"/>
    <w:semiHidden/>
    <w:rsid w:val="003A7D7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ett">
    <w:name w:val="Strong"/>
    <w:qFormat/>
    <w:rsid w:val="003A7D70"/>
    <w:rPr>
      <w:b/>
      <w:bCs/>
    </w:rPr>
  </w:style>
  <w:style w:type="character" w:styleId="Seitenzahl">
    <w:name w:val="page number"/>
    <w:basedOn w:val="Absatz-Standardschriftart"/>
    <w:semiHidden/>
    <w:rsid w:val="003A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3602\Anwendungsdaten\Microsoft\Vorlagen\Dekra\PRESSEINFO%20EV%20MIT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PRESSEINFO EV MIT LOGO.dot</Template>
  <TotalTime>0</TotalTime>
  <Pages>2</Pages>
  <Words>412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vebacom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a3602</dc:creator>
  <cp:lastModifiedBy>Vögele-Ebering Tilman</cp:lastModifiedBy>
  <cp:revision>6</cp:revision>
  <cp:lastPrinted>2016-10-12T10:23:00Z</cp:lastPrinted>
  <dcterms:created xsi:type="dcterms:W3CDTF">2016-10-12T10:03:00Z</dcterms:created>
  <dcterms:modified xsi:type="dcterms:W3CDTF">2016-10-12T14:00:00Z</dcterms:modified>
</cp:coreProperties>
</file>