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81A" w:rsidRPr="007A3D0F" w:rsidRDefault="0022181A" w:rsidP="00DD5C11">
      <w:pPr>
        <w:framePr w:w="1809" w:h="1803" w:wrap="around" w:vAnchor="page" w:hAnchor="page" w:x="9442" w:y="3245" w:anchorLock="1"/>
        <w:spacing w:after="40"/>
        <w:rPr>
          <w:rFonts w:cs="Arial"/>
          <w:bCs/>
          <w:sz w:val="16"/>
          <w:szCs w:val="16"/>
          <w:lang w:val="fr-FR"/>
        </w:rPr>
      </w:pPr>
      <w:r>
        <w:rPr>
          <w:rFonts w:cs="Arial"/>
          <w:sz w:val="16"/>
          <w:szCs w:val="16"/>
        </w:rPr>
        <w:fldChar w:fldCharType="begin">
          <w:ffData>
            <w:name w:val="Text21"/>
            <w:enabled/>
            <w:calcOnExit w:val="0"/>
            <w:textInput>
              <w:default w:val="DEKRA e.V."/>
            </w:textInput>
          </w:ffData>
        </w:fldChar>
      </w:r>
      <w:r w:rsidRPr="007A3D0F">
        <w:rPr>
          <w:rFonts w:cs="Arial"/>
          <w:sz w:val="16"/>
          <w:szCs w:val="16"/>
          <w:lang w:val="fr-FR"/>
        </w:rPr>
        <w:instrText xml:space="preserve"> FORMTEXT </w:instrText>
      </w:r>
      <w:r>
        <w:rPr>
          <w:rFonts w:cs="Arial"/>
          <w:sz w:val="16"/>
          <w:szCs w:val="16"/>
        </w:rPr>
      </w:r>
      <w:r>
        <w:rPr>
          <w:rFonts w:cs="Arial"/>
          <w:sz w:val="16"/>
          <w:szCs w:val="16"/>
        </w:rPr>
        <w:fldChar w:fldCharType="separate"/>
      </w:r>
      <w:r w:rsidR="002F11A5" w:rsidRPr="007A3D0F">
        <w:rPr>
          <w:rFonts w:cs="Arial"/>
          <w:noProof/>
          <w:sz w:val="16"/>
          <w:szCs w:val="16"/>
          <w:lang w:val="fr-FR"/>
        </w:rPr>
        <w:t>DEKRA e.V.</w:t>
      </w:r>
      <w:r>
        <w:rPr>
          <w:rFonts w:cs="Arial"/>
          <w:bCs/>
          <w:sz w:val="16"/>
          <w:szCs w:val="16"/>
        </w:rPr>
        <w:fldChar w:fldCharType="end"/>
      </w:r>
    </w:p>
    <w:p w:rsidR="0022181A" w:rsidRPr="007A3D0F" w:rsidRDefault="00DD5C11" w:rsidP="00DD5C11">
      <w:pPr>
        <w:framePr w:w="1809" w:h="1803" w:wrap="around" w:vAnchor="page" w:hAnchor="page" w:x="9442" w:y="3245" w:anchorLock="1"/>
        <w:spacing w:after="40" w:line="210" w:lineRule="exact"/>
        <w:rPr>
          <w:sz w:val="16"/>
          <w:lang w:val="fr-FR"/>
        </w:rPr>
      </w:pPr>
      <w:proofErr w:type="spellStart"/>
      <w:r w:rsidRPr="007A3D0F">
        <w:rPr>
          <w:sz w:val="16"/>
          <w:lang w:val="fr-FR"/>
        </w:rPr>
        <w:t>Corporate</w:t>
      </w:r>
      <w:proofErr w:type="spellEnd"/>
      <w:r w:rsidRPr="007A3D0F">
        <w:rPr>
          <w:sz w:val="16"/>
          <w:lang w:val="fr-FR"/>
        </w:rPr>
        <w:t xml:space="preserve"> Communications</w:t>
      </w:r>
    </w:p>
    <w:p w:rsidR="0022181A" w:rsidRPr="007A3D0F" w:rsidRDefault="0022181A" w:rsidP="00DD5C11">
      <w:pPr>
        <w:framePr w:w="1809" w:h="1803" w:wrap="around" w:vAnchor="page" w:hAnchor="page" w:x="9442" w:y="3245" w:anchorLock="1"/>
        <w:spacing w:after="40" w:line="210" w:lineRule="exact"/>
        <w:rPr>
          <w:sz w:val="16"/>
          <w:lang w:val="fr-FR"/>
        </w:rPr>
      </w:pPr>
      <w:r>
        <w:rPr>
          <w:sz w:val="16"/>
        </w:rPr>
        <w:fldChar w:fldCharType="begin">
          <w:ffData>
            <w:name w:val="Text23"/>
            <w:enabled/>
            <w:calcOnExit w:val="0"/>
            <w:textInput>
              <w:default w:val="Handwerkstraße 15"/>
            </w:textInput>
          </w:ffData>
        </w:fldChar>
      </w:r>
      <w:bookmarkStart w:id="0" w:name="Text23"/>
      <w:r w:rsidRPr="007A3D0F">
        <w:rPr>
          <w:sz w:val="16"/>
          <w:lang w:val="fr-FR"/>
        </w:rPr>
        <w:instrText xml:space="preserve"> FORMTEXT </w:instrText>
      </w:r>
      <w:r>
        <w:rPr>
          <w:sz w:val="16"/>
        </w:rPr>
      </w:r>
      <w:r>
        <w:rPr>
          <w:sz w:val="16"/>
        </w:rPr>
        <w:fldChar w:fldCharType="separate"/>
      </w:r>
      <w:r w:rsidR="002F11A5" w:rsidRPr="007A3D0F">
        <w:rPr>
          <w:noProof/>
          <w:sz w:val="16"/>
          <w:lang w:val="fr-FR"/>
        </w:rPr>
        <w:t>Handwerkstra</w:t>
      </w:r>
      <w:r w:rsidR="00904DE7" w:rsidRPr="007A3D0F">
        <w:rPr>
          <w:noProof/>
          <w:sz w:val="16"/>
          <w:lang w:val="fr-FR"/>
        </w:rPr>
        <w:t>ss</w:t>
      </w:r>
      <w:r w:rsidR="002F11A5" w:rsidRPr="007A3D0F">
        <w:rPr>
          <w:noProof/>
          <w:sz w:val="16"/>
          <w:lang w:val="fr-FR"/>
        </w:rPr>
        <w:t>e 15</w:t>
      </w:r>
      <w:r>
        <w:rPr>
          <w:sz w:val="16"/>
        </w:rPr>
        <w:fldChar w:fldCharType="end"/>
      </w:r>
      <w:bookmarkEnd w:id="0"/>
    </w:p>
    <w:p w:rsidR="0022181A" w:rsidRPr="007A3D0F" w:rsidRDefault="0022181A" w:rsidP="00DD5C11">
      <w:pPr>
        <w:framePr w:w="1809" w:h="1803" w:wrap="around" w:vAnchor="page" w:hAnchor="page" w:x="9442" w:y="3245" w:anchorLock="1"/>
        <w:spacing w:after="40" w:line="260" w:lineRule="exact"/>
        <w:rPr>
          <w:sz w:val="16"/>
          <w:lang w:val="fr-FR"/>
        </w:rPr>
      </w:pPr>
      <w:r>
        <w:rPr>
          <w:sz w:val="16"/>
        </w:rPr>
        <w:fldChar w:fldCharType="begin">
          <w:ffData>
            <w:name w:val="Text24"/>
            <w:enabled/>
            <w:calcOnExit w:val="0"/>
            <w:textInput>
              <w:default w:val="D-70565 Stuttgart"/>
            </w:textInput>
          </w:ffData>
        </w:fldChar>
      </w:r>
      <w:bookmarkStart w:id="1" w:name="Text24"/>
      <w:r w:rsidRPr="007A3D0F">
        <w:rPr>
          <w:sz w:val="16"/>
          <w:lang w:val="fr-FR"/>
        </w:rPr>
        <w:instrText xml:space="preserve"> FORMTEXT </w:instrText>
      </w:r>
      <w:r>
        <w:rPr>
          <w:sz w:val="16"/>
        </w:rPr>
      </w:r>
      <w:r>
        <w:rPr>
          <w:sz w:val="16"/>
        </w:rPr>
        <w:fldChar w:fldCharType="separate"/>
      </w:r>
      <w:r w:rsidR="002F11A5" w:rsidRPr="007A3D0F">
        <w:rPr>
          <w:noProof/>
          <w:sz w:val="16"/>
          <w:lang w:val="fr-FR"/>
        </w:rPr>
        <w:t>D-70565 Stuttgart</w:t>
      </w:r>
      <w:r>
        <w:rPr>
          <w:sz w:val="16"/>
        </w:rPr>
        <w:fldChar w:fldCharType="end"/>
      </w:r>
      <w:bookmarkEnd w:id="1"/>
    </w:p>
    <w:p w:rsidR="0022181A" w:rsidRPr="007A3D0F" w:rsidRDefault="0022181A" w:rsidP="00DD5C11">
      <w:pPr>
        <w:framePr w:w="1809" w:h="1803" w:wrap="around" w:vAnchor="page" w:hAnchor="page" w:x="9442" w:y="3245" w:anchorLock="1"/>
        <w:spacing w:after="40" w:line="200" w:lineRule="exact"/>
        <w:rPr>
          <w:sz w:val="16"/>
          <w:lang w:val="fr-FR"/>
        </w:rPr>
      </w:pPr>
    </w:p>
    <w:p w:rsidR="0022181A" w:rsidRPr="009E23B4" w:rsidRDefault="0022181A" w:rsidP="00DD5C11">
      <w:pPr>
        <w:framePr w:w="1809" w:h="1803" w:wrap="around" w:vAnchor="page" w:hAnchor="page" w:x="9442" w:y="3245" w:anchorLock="1"/>
        <w:spacing w:after="40" w:line="210" w:lineRule="exact"/>
        <w:rPr>
          <w:sz w:val="16"/>
          <w:lang w:val="fr-FR"/>
        </w:rPr>
      </w:pPr>
      <w:r w:rsidRPr="009E23B4">
        <w:rPr>
          <w:sz w:val="16"/>
          <w:lang w:val="fr-FR"/>
        </w:rPr>
        <w:t>www.dekra.</w:t>
      </w:r>
      <w:r w:rsidR="002842AD" w:rsidRPr="009E23B4">
        <w:rPr>
          <w:sz w:val="16"/>
          <w:lang w:val="fr-FR"/>
        </w:rPr>
        <w:t>com</w:t>
      </w:r>
      <w:r w:rsidRPr="009E23B4">
        <w:rPr>
          <w:sz w:val="16"/>
          <w:lang w:val="fr-FR"/>
        </w:rPr>
        <w:t>/</w:t>
      </w:r>
      <w:r w:rsidR="003727D5" w:rsidRPr="009E23B4">
        <w:rPr>
          <w:sz w:val="16"/>
          <w:lang w:val="fr-FR"/>
        </w:rPr>
        <w:t>en/</w:t>
      </w:r>
      <w:r w:rsidRPr="009E23B4">
        <w:rPr>
          <w:sz w:val="16"/>
          <w:lang w:val="fr-FR"/>
        </w:rPr>
        <w:t>press</w:t>
      </w:r>
    </w:p>
    <w:p w:rsidR="0022181A" w:rsidRPr="009E23B4" w:rsidRDefault="0022181A" w:rsidP="00BC22BA">
      <w:pPr>
        <w:framePr w:w="1809" w:h="1803" w:wrap="around" w:vAnchor="page" w:hAnchor="page" w:x="9442" w:y="3245" w:anchorLock="1"/>
        <w:spacing w:line="210" w:lineRule="exact"/>
        <w:rPr>
          <w:sz w:val="16"/>
          <w:lang w:val="fr-FR"/>
        </w:rPr>
      </w:pPr>
    </w:p>
    <w:p w:rsidR="0022181A" w:rsidRPr="00CA5733" w:rsidRDefault="0022181A">
      <w:pPr>
        <w:framePr w:w="7496" w:h="1803" w:hRule="exact" w:hSpace="142" w:wrap="around" w:hAnchor="page" w:x="1532" w:y="13127" w:anchorLock="1"/>
        <w:spacing w:line="240" w:lineRule="exact"/>
        <w:ind w:right="-1"/>
        <w:rPr>
          <w:sz w:val="16"/>
          <w:szCs w:val="16"/>
          <w:lang w:val="en-US"/>
        </w:rPr>
      </w:pPr>
      <w:r>
        <w:rPr>
          <w:sz w:val="16"/>
          <w:szCs w:val="16"/>
        </w:rPr>
        <w:fldChar w:fldCharType="begin">
          <w:ffData>
            <w:name w:val="Text17"/>
            <w:enabled/>
            <w:calcOnExit w:val="0"/>
            <w:textInput>
              <w:default w:val="Stuttgart"/>
            </w:textInput>
          </w:ffData>
        </w:fldChar>
      </w:r>
      <w:bookmarkStart w:id="2" w:name="Text17"/>
      <w:r w:rsidRPr="00BC7C10">
        <w:rPr>
          <w:sz w:val="16"/>
          <w:szCs w:val="16"/>
          <w:lang w:val="en-US"/>
        </w:rPr>
        <w:instrText xml:space="preserve"> FORMTEXT </w:instrText>
      </w:r>
      <w:r>
        <w:rPr>
          <w:sz w:val="16"/>
          <w:szCs w:val="16"/>
        </w:rPr>
      </w:r>
      <w:r>
        <w:rPr>
          <w:sz w:val="16"/>
          <w:szCs w:val="16"/>
        </w:rPr>
        <w:fldChar w:fldCharType="separate"/>
      </w:r>
      <w:r w:rsidR="002F11A5" w:rsidRPr="00BC7C10">
        <w:rPr>
          <w:noProof/>
          <w:sz w:val="16"/>
          <w:szCs w:val="16"/>
          <w:lang w:val="en-US"/>
        </w:rPr>
        <w:t>Stuttgart</w:t>
      </w:r>
      <w:r>
        <w:rPr>
          <w:sz w:val="16"/>
          <w:szCs w:val="16"/>
        </w:rPr>
        <w:fldChar w:fldCharType="end"/>
      </w:r>
      <w:bookmarkEnd w:id="2"/>
      <w:r w:rsidRPr="00BC7C10">
        <w:rPr>
          <w:sz w:val="16"/>
          <w:szCs w:val="16"/>
          <w:lang w:val="en-US"/>
        </w:rPr>
        <w:t xml:space="preserve">, </w:t>
      </w:r>
      <w:r w:rsidR="00CA5733" w:rsidRPr="00CA5733">
        <w:rPr>
          <w:sz w:val="16"/>
          <w:szCs w:val="16"/>
          <w:lang w:val="en-US"/>
        </w:rPr>
        <w:t xml:space="preserve">February 27, </w:t>
      </w:r>
      <w:proofErr w:type="gramStart"/>
      <w:r w:rsidR="00CA5733" w:rsidRPr="00CA5733">
        <w:rPr>
          <w:sz w:val="16"/>
          <w:szCs w:val="16"/>
          <w:lang w:val="en-US"/>
        </w:rPr>
        <w:t>2017</w:t>
      </w:r>
      <w:r w:rsidRPr="00CA5733">
        <w:rPr>
          <w:sz w:val="16"/>
          <w:szCs w:val="16"/>
          <w:lang w:val="en-US"/>
        </w:rPr>
        <w:t xml:space="preserve">  /</w:t>
      </w:r>
      <w:proofErr w:type="gramEnd"/>
      <w:r w:rsidRPr="00CA5733">
        <w:rPr>
          <w:sz w:val="16"/>
          <w:szCs w:val="16"/>
          <w:lang w:val="en-US"/>
        </w:rPr>
        <w:t xml:space="preserve"> </w:t>
      </w:r>
      <w:r w:rsidR="001A2B55" w:rsidRPr="00CA5733">
        <w:rPr>
          <w:sz w:val="16"/>
          <w:szCs w:val="16"/>
          <w:lang w:val="en-US"/>
        </w:rPr>
        <w:t xml:space="preserve">No. </w:t>
      </w:r>
      <w:r w:rsidR="00CA5733" w:rsidRPr="00CA5733">
        <w:rPr>
          <w:sz w:val="16"/>
          <w:szCs w:val="16"/>
          <w:lang w:val="en-US"/>
        </w:rPr>
        <w:t>021</w:t>
      </w:r>
      <w:r w:rsidR="00EC3460" w:rsidRPr="00CA5733">
        <w:rPr>
          <w:sz w:val="16"/>
          <w:szCs w:val="16"/>
          <w:lang w:val="en-US"/>
        </w:rPr>
        <w:t>-A</w:t>
      </w:r>
    </w:p>
    <w:p w:rsidR="0022181A" w:rsidRPr="00CA5733" w:rsidRDefault="00BE653A">
      <w:pPr>
        <w:framePr w:w="7496" w:h="1803" w:hRule="exact" w:hSpace="142" w:wrap="around" w:hAnchor="page" w:x="1532" w:y="13127" w:anchorLock="1"/>
        <w:spacing w:line="240" w:lineRule="exact"/>
        <w:ind w:right="-1"/>
        <w:rPr>
          <w:sz w:val="16"/>
          <w:szCs w:val="16"/>
          <w:lang w:val="en-US"/>
        </w:rPr>
      </w:pPr>
      <w:r w:rsidRPr="00CA5733">
        <w:rPr>
          <w:sz w:val="16"/>
          <w:szCs w:val="16"/>
          <w:lang w:val="en-US"/>
        </w:rPr>
        <w:t>Wolfgang Sigloch</w:t>
      </w:r>
    </w:p>
    <w:p w:rsidR="0022181A" w:rsidRPr="00CA5733" w:rsidRDefault="001A2B55">
      <w:pPr>
        <w:framePr w:w="7496" w:h="1803" w:hRule="exact" w:hSpace="142" w:wrap="around" w:hAnchor="page" w:x="1532" w:y="13127" w:anchorLock="1"/>
        <w:spacing w:line="240" w:lineRule="exact"/>
        <w:ind w:right="-1"/>
        <w:rPr>
          <w:sz w:val="16"/>
          <w:szCs w:val="16"/>
          <w:lang w:val="en-US"/>
        </w:rPr>
      </w:pPr>
      <w:r w:rsidRPr="00CA5733">
        <w:rPr>
          <w:sz w:val="16"/>
          <w:szCs w:val="16"/>
          <w:lang w:val="en-US"/>
        </w:rPr>
        <w:t>+49.</w:t>
      </w:r>
      <w:r w:rsidR="00BE653A" w:rsidRPr="00CA5733">
        <w:rPr>
          <w:sz w:val="16"/>
          <w:szCs w:val="16"/>
          <w:lang w:val="en-US"/>
        </w:rPr>
        <w:t>711</w:t>
      </w:r>
      <w:r w:rsidR="00FA5C37" w:rsidRPr="00CA5733">
        <w:rPr>
          <w:sz w:val="16"/>
          <w:szCs w:val="16"/>
          <w:lang w:val="en-US"/>
        </w:rPr>
        <w:t>.</w:t>
      </w:r>
      <w:r w:rsidR="00BE653A" w:rsidRPr="00CA5733">
        <w:rPr>
          <w:sz w:val="16"/>
          <w:szCs w:val="16"/>
          <w:lang w:val="en-US"/>
        </w:rPr>
        <w:t>7861</w:t>
      </w:r>
      <w:r w:rsidR="00D75C4E" w:rsidRPr="00CA5733">
        <w:rPr>
          <w:sz w:val="16"/>
          <w:szCs w:val="16"/>
          <w:lang w:val="en-US"/>
        </w:rPr>
        <w:t>-</w:t>
      </w:r>
      <w:r w:rsidR="00BE653A" w:rsidRPr="00CA5733">
        <w:rPr>
          <w:sz w:val="16"/>
          <w:szCs w:val="16"/>
          <w:lang w:val="en-US"/>
        </w:rPr>
        <w:t>2386</w:t>
      </w:r>
    </w:p>
    <w:p w:rsidR="0022181A" w:rsidRPr="00CA5733" w:rsidRDefault="001A2B55">
      <w:pPr>
        <w:framePr w:w="7496" w:h="1803" w:hRule="exact" w:hSpace="142" w:wrap="around" w:hAnchor="page" w:x="1532" w:y="13127" w:anchorLock="1"/>
        <w:spacing w:line="240" w:lineRule="exact"/>
        <w:ind w:right="-1"/>
        <w:rPr>
          <w:sz w:val="16"/>
          <w:szCs w:val="16"/>
          <w:lang w:val="en-US"/>
        </w:rPr>
      </w:pPr>
      <w:r w:rsidRPr="00CA5733">
        <w:rPr>
          <w:sz w:val="16"/>
          <w:szCs w:val="16"/>
          <w:lang w:val="en-US"/>
        </w:rPr>
        <w:t>+49.</w:t>
      </w:r>
      <w:r w:rsidR="00BE653A" w:rsidRPr="00CA5733">
        <w:rPr>
          <w:sz w:val="16"/>
          <w:szCs w:val="16"/>
          <w:lang w:val="en-US"/>
        </w:rPr>
        <w:t>711</w:t>
      </w:r>
      <w:r w:rsidR="00FA5C37" w:rsidRPr="00CA5733">
        <w:rPr>
          <w:sz w:val="16"/>
          <w:szCs w:val="16"/>
          <w:lang w:val="en-US"/>
        </w:rPr>
        <w:t>.</w:t>
      </w:r>
      <w:r w:rsidR="00BE653A" w:rsidRPr="00CA5733">
        <w:rPr>
          <w:sz w:val="16"/>
          <w:szCs w:val="16"/>
          <w:lang w:val="en-US"/>
        </w:rPr>
        <w:t>7861</w:t>
      </w:r>
      <w:r w:rsidR="00D75C4E" w:rsidRPr="00CA5733">
        <w:rPr>
          <w:sz w:val="16"/>
          <w:szCs w:val="16"/>
          <w:lang w:val="en-US"/>
        </w:rPr>
        <w:t>-</w:t>
      </w:r>
      <w:r w:rsidR="00BC7C10" w:rsidRPr="00CA5733">
        <w:rPr>
          <w:sz w:val="16"/>
          <w:szCs w:val="16"/>
          <w:lang w:val="en-US"/>
        </w:rPr>
        <w:t>742386</w:t>
      </w:r>
      <w:r w:rsidR="00BE653A" w:rsidRPr="00CA5733">
        <w:rPr>
          <w:sz w:val="16"/>
          <w:szCs w:val="16"/>
          <w:lang w:val="en-US"/>
        </w:rPr>
        <w:t xml:space="preserve"> </w:t>
      </w:r>
    </w:p>
    <w:p w:rsidR="0022181A" w:rsidRPr="00CA5733" w:rsidRDefault="00BE653A">
      <w:pPr>
        <w:framePr w:w="7496" w:h="1803" w:hRule="exact" w:hSpace="142" w:wrap="around" w:hAnchor="page" w:x="1532" w:y="13127" w:anchorLock="1"/>
        <w:spacing w:line="240" w:lineRule="exact"/>
        <w:ind w:right="-1"/>
        <w:rPr>
          <w:sz w:val="16"/>
          <w:szCs w:val="16"/>
          <w:lang w:val="en-US"/>
        </w:rPr>
      </w:pPr>
      <w:r w:rsidRPr="00CA5733">
        <w:rPr>
          <w:sz w:val="16"/>
          <w:szCs w:val="16"/>
          <w:lang w:val="en-US"/>
        </w:rPr>
        <w:t>wolfgang.sigloch</w:t>
      </w:r>
      <w:r w:rsidR="0022181A" w:rsidRPr="00CA5733">
        <w:rPr>
          <w:sz w:val="16"/>
          <w:szCs w:val="16"/>
          <w:lang w:val="en-US"/>
        </w:rPr>
        <w:t>@dekra.com</w:t>
      </w:r>
    </w:p>
    <w:p w:rsidR="0022181A" w:rsidRPr="00CA5733" w:rsidRDefault="0022181A">
      <w:pPr>
        <w:framePr w:w="7496" w:h="1803" w:hRule="exact" w:hSpace="142" w:wrap="around" w:hAnchor="page" w:x="1532" w:y="13127" w:anchorLock="1"/>
        <w:spacing w:line="240" w:lineRule="exact"/>
        <w:ind w:right="-1"/>
        <w:rPr>
          <w:sz w:val="16"/>
          <w:szCs w:val="16"/>
          <w:lang w:val="en-US"/>
        </w:rPr>
      </w:pPr>
    </w:p>
    <w:p w:rsidR="0022181A" w:rsidRPr="00CA5733" w:rsidRDefault="0022181A">
      <w:pPr>
        <w:framePr w:w="7496" w:h="1803" w:hRule="exact" w:hSpace="142" w:wrap="around" w:hAnchor="page" w:x="1532" w:y="13127" w:anchorLock="1"/>
        <w:spacing w:line="240" w:lineRule="exact"/>
        <w:ind w:right="-1"/>
        <w:rPr>
          <w:lang w:val="en-US"/>
        </w:rPr>
      </w:pPr>
      <w:r w:rsidRPr="00CA5733">
        <w:rPr>
          <w:sz w:val="16"/>
          <w:szCs w:val="16"/>
        </w:rPr>
        <w:fldChar w:fldCharType="begin"/>
      </w:r>
      <w:r w:rsidRPr="00CA5733">
        <w:rPr>
          <w:sz w:val="16"/>
          <w:szCs w:val="16"/>
          <w:lang w:val="en-US"/>
        </w:rPr>
        <w:instrText xml:space="preserve">PAGE  \* MERGEFORMAT </w:instrText>
      </w:r>
      <w:r w:rsidRPr="00CA5733">
        <w:rPr>
          <w:sz w:val="16"/>
          <w:szCs w:val="16"/>
        </w:rPr>
        <w:fldChar w:fldCharType="separate"/>
      </w:r>
      <w:r w:rsidR="002F11A5" w:rsidRPr="00CA5733">
        <w:rPr>
          <w:noProof/>
          <w:sz w:val="16"/>
          <w:szCs w:val="16"/>
          <w:lang w:val="en-US"/>
        </w:rPr>
        <w:t>1</w:t>
      </w:r>
      <w:r w:rsidRPr="00CA5733">
        <w:rPr>
          <w:sz w:val="16"/>
          <w:szCs w:val="16"/>
        </w:rPr>
        <w:fldChar w:fldCharType="end"/>
      </w:r>
      <w:r w:rsidRPr="00CA5733">
        <w:rPr>
          <w:sz w:val="16"/>
          <w:szCs w:val="16"/>
          <w:lang w:val="en-US"/>
        </w:rPr>
        <w:t xml:space="preserve"> / </w:t>
      </w:r>
      <w:proofErr w:type="gramStart"/>
      <w:r w:rsidR="00CA5733" w:rsidRPr="00CA5733">
        <w:rPr>
          <w:sz w:val="16"/>
          <w:szCs w:val="16"/>
          <w:lang w:val="en-US"/>
        </w:rPr>
        <w:t>2</w:t>
      </w:r>
      <w:proofErr w:type="gramEnd"/>
    </w:p>
    <w:p w:rsidR="0022181A" w:rsidRPr="003E0E44" w:rsidRDefault="0027777B">
      <w:pPr>
        <w:rPr>
          <w:b/>
          <w:sz w:val="28"/>
          <w:szCs w:val="28"/>
          <w:lang w:val="en-GB"/>
        </w:rPr>
      </w:pPr>
      <w:r w:rsidRPr="003E0E44">
        <w:rPr>
          <w:b/>
          <w:sz w:val="28"/>
          <w:szCs w:val="28"/>
          <w:lang w:val="en-GB"/>
        </w:rPr>
        <w:t>Press Release</w:t>
      </w:r>
      <w:r w:rsidR="0055133C" w:rsidRPr="003E0E44">
        <w:rPr>
          <w:b/>
          <w:sz w:val="28"/>
          <w:szCs w:val="28"/>
          <w:lang w:val="en-GB"/>
        </w:rPr>
        <w:tab/>
      </w:r>
      <w:r w:rsidR="0055133C" w:rsidRPr="003E0E44">
        <w:rPr>
          <w:b/>
          <w:sz w:val="28"/>
          <w:szCs w:val="28"/>
          <w:lang w:val="en-GB"/>
        </w:rPr>
        <w:tab/>
      </w:r>
      <w:r w:rsidR="00745B90" w:rsidRPr="003E0E44">
        <w:rPr>
          <w:b/>
          <w:sz w:val="28"/>
          <w:szCs w:val="28"/>
          <w:lang w:val="en-GB"/>
        </w:rPr>
        <w:t xml:space="preserve">                     </w:t>
      </w:r>
      <w:r w:rsidR="003E0E44" w:rsidRPr="003E0E44">
        <w:rPr>
          <w:b/>
          <w:sz w:val="28"/>
          <w:szCs w:val="28"/>
          <w:lang w:val="en-GB"/>
        </w:rPr>
        <w:tab/>
      </w:r>
    </w:p>
    <w:p w:rsidR="0022181A" w:rsidRPr="003E0E44" w:rsidRDefault="0022181A">
      <w:pPr>
        <w:pStyle w:val="berschrift2"/>
        <w:widowControl w:val="0"/>
        <w:spacing w:before="0" w:line="320" w:lineRule="exact"/>
        <w:ind w:right="-1"/>
        <w:rPr>
          <w:rFonts w:cs="Arial"/>
          <w:b w:val="0"/>
          <w:szCs w:val="20"/>
          <w:u w:val="single"/>
          <w:lang w:val="en-GB"/>
        </w:rPr>
      </w:pPr>
    </w:p>
    <w:p w:rsidR="0022181A" w:rsidRPr="003E0E44" w:rsidRDefault="0022181A">
      <w:pPr>
        <w:pStyle w:val="berschrift2"/>
        <w:widowControl w:val="0"/>
        <w:spacing w:before="0" w:line="320" w:lineRule="exact"/>
        <w:ind w:right="-1"/>
        <w:rPr>
          <w:rFonts w:cs="Arial"/>
          <w:b w:val="0"/>
          <w:szCs w:val="20"/>
          <w:u w:val="single"/>
          <w:lang w:val="en-GB"/>
        </w:rPr>
        <w:sectPr w:rsidR="0022181A" w:rsidRPr="003E0E44">
          <w:headerReference w:type="default" r:id="rId7"/>
          <w:footerReference w:type="default" r:id="rId8"/>
          <w:headerReference w:type="first" r:id="rId9"/>
          <w:footerReference w:type="first" r:id="rId10"/>
          <w:endnotePr>
            <w:numFmt w:val="decimal"/>
          </w:endnotePr>
          <w:type w:val="continuous"/>
          <w:pgSz w:w="11907" w:h="16840" w:code="9"/>
          <w:pgMar w:top="1639" w:right="2693" w:bottom="1418" w:left="1474" w:header="1276" w:footer="1814" w:gutter="0"/>
          <w:cols w:space="720"/>
          <w:titlePg/>
        </w:sectPr>
      </w:pPr>
    </w:p>
    <w:p w:rsidR="00BC22BA" w:rsidRPr="003E0E44" w:rsidRDefault="00BC22BA">
      <w:pPr>
        <w:pStyle w:val="berschrift2"/>
        <w:widowControl w:val="0"/>
        <w:spacing w:before="0" w:after="120" w:line="320" w:lineRule="exact"/>
        <w:ind w:right="-1"/>
        <w:rPr>
          <w:b w:val="0"/>
          <w:bCs w:val="0"/>
          <w:u w:val="single"/>
          <w:lang w:val="en-GB"/>
        </w:rPr>
      </w:pPr>
    </w:p>
    <w:p w:rsidR="007A3D0F" w:rsidRDefault="007A3D0F">
      <w:pPr>
        <w:pStyle w:val="berschrift2"/>
        <w:widowControl w:val="0"/>
        <w:spacing w:before="0" w:after="120" w:line="320" w:lineRule="exact"/>
        <w:ind w:right="-1"/>
        <w:rPr>
          <w:b w:val="0"/>
          <w:bCs w:val="0"/>
          <w:u w:val="single"/>
          <w:lang w:val="en-GB"/>
        </w:rPr>
      </w:pPr>
    </w:p>
    <w:p w:rsidR="0022181A" w:rsidRPr="00CA5733" w:rsidRDefault="00CA5733" w:rsidP="00AF0A2B">
      <w:pPr>
        <w:pStyle w:val="berschrift2"/>
        <w:widowControl w:val="0"/>
        <w:spacing w:before="0" w:after="120" w:line="320" w:lineRule="exact"/>
        <w:rPr>
          <w:rFonts w:eastAsia="Arial Unicode MS"/>
          <w:b w:val="0"/>
          <w:bCs w:val="0"/>
          <w:u w:val="single"/>
          <w:lang w:val="en-GB"/>
        </w:rPr>
      </w:pPr>
      <w:r w:rsidRPr="00CA5733">
        <w:rPr>
          <w:b w:val="0"/>
          <w:bCs w:val="0"/>
          <w:u w:val="single"/>
          <w:lang w:val="en-GB"/>
        </w:rPr>
        <w:t>Faulty shock absorbers often remain undetected</w:t>
      </w:r>
    </w:p>
    <w:p w:rsidR="00AA0A3B" w:rsidRPr="00CA5733" w:rsidRDefault="00CA5733" w:rsidP="00457A23">
      <w:pPr>
        <w:pStyle w:val="berschrift1"/>
        <w:spacing w:after="120"/>
        <w:rPr>
          <w:rFonts w:cs="Arial"/>
          <w:lang w:val="en-GB"/>
        </w:rPr>
      </w:pPr>
      <w:r w:rsidRPr="00CA5733">
        <w:rPr>
          <w:rFonts w:cs="Arial"/>
          <w:lang w:val="en-GB"/>
        </w:rPr>
        <w:t>The secret danger</w:t>
      </w:r>
    </w:p>
    <w:p w:rsidR="00CA5733" w:rsidRPr="00CA5733" w:rsidRDefault="00CA5733" w:rsidP="00CA5733">
      <w:pPr>
        <w:pStyle w:val="Listenabsatz"/>
        <w:numPr>
          <w:ilvl w:val="0"/>
          <w:numId w:val="19"/>
        </w:numPr>
        <w:spacing w:line="360" w:lineRule="auto"/>
        <w:ind w:right="-1"/>
        <w:rPr>
          <w:rFonts w:cs="Arial"/>
          <w:lang w:val="en-GB"/>
        </w:rPr>
      </w:pPr>
      <w:r w:rsidRPr="00CA5733">
        <w:rPr>
          <w:rFonts w:cs="Arial"/>
          <w:lang w:val="en-GB"/>
        </w:rPr>
        <w:t>Tires lose road grip</w:t>
      </w:r>
    </w:p>
    <w:p w:rsidR="00CA5733" w:rsidRPr="00CA5733" w:rsidRDefault="00CA5733" w:rsidP="00CA5733">
      <w:pPr>
        <w:pStyle w:val="Listenabsatz"/>
        <w:numPr>
          <w:ilvl w:val="0"/>
          <w:numId w:val="19"/>
        </w:numPr>
        <w:spacing w:line="360" w:lineRule="auto"/>
        <w:ind w:right="-1"/>
        <w:rPr>
          <w:rFonts w:cs="Arial"/>
          <w:lang w:val="en-GB"/>
        </w:rPr>
      </w:pPr>
      <w:r w:rsidRPr="00CA5733">
        <w:rPr>
          <w:rFonts w:cs="Arial"/>
          <w:lang w:val="en-GB"/>
        </w:rPr>
        <w:t>Valuable meters are lost during braking</w:t>
      </w:r>
    </w:p>
    <w:p w:rsidR="00CA5733" w:rsidRPr="00CA5733" w:rsidRDefault="00CA5733" w:rsidP="00CA5733">
      <w:pPr>
        <w:pStyle w:val="Listenabsatz"/>
        <w:numPr>
          <w:ilvl w:val="0"/>
          <w:numId w:val="19"/>
        </w:numPr>
        <w:spacing w:line="360" w:lineRule="auto"/>
        <w:ind w:right="-1"/>
        <w:rPr>
          <w:rFonts w:cs="Arial"/>
          <w:lang w:val="en-GB"/>
        </w:rPr>
      </w:pPr>
      <w:r w:rsidRPr="00CA5733">
        <w:rPr>
          <w:rFonts w:cs="Arial"/>
          <w:lang w:val="en-GB"/>
        </w:rPr>
        <w:t>DEKRA recommends regular checks, from 80,000 km at the very latest</w:t>
      </w:r>
    </w:p>
    <w:p w:rsidR="0022181A" w:rsidRPr="00CA5733" w:rsidRDefault="0022181A">
      <w:pPr>
        <w:spacing w:line="360" w:lineRule="auto"/>
        <w:ind w:right="-1"/>
        <w:rPr>
          <w:rFonts w:cs="Arial"/>
          <w:lang w:val="en-GB"/>
        </w:rPr>
      </w:pPr>
    </w:p>
    <w:p w:rsidR="00F33AED" w:rsidRPr="00CA5733" w:rsidRDefault="00CA5733" w:rsidP="00AF0A2B">
      <w:pPr>
        <w:pStyle w:val="berschrift2"/>
        <w:widowControl w:val="0"/>
        <w:spacing w:before="0" w:after="120" w:line="280" w:lineRule="exact"/>
        <w:jc w:val="both"/>
        <w:rPr>
          <w:rFonts w:cs="Arial"/>
          <w:lang w:val="en-GB"/>
        </w:rPr>
      </w:pPr>
      <w:r w:rsidRPr="00CA5733">
        <w:rPr>
          <w:rFonts w:cs="Arial"/>
          <w:lang w:val="en-GB"/>
        </w:rPr>
        <w:t xml:space="preserve">Faulty shock absorbers in the car conceal an increased risk of accident, warn the experts from DEKRA. Particularly in critical situations such as emergency braking, evasive </w:t>
      </w:r>
      <w:proofErr w:type="spellStart"/>
      <w:r w:rsidRPr="00CA5733">
        <w:rPr>
          <w:rFonts w:cs="Arial"/>
          <w:lang w:val="en-GB"/>
        </w:rPr>
        <w:t>maneuvers</w:t>
      </w:r>
      <w:proofErr w:type="spellEnd"/>
      <w:r w:rsidRPr="00CA5733">
        <w:rPr>
          <w:rFonts w:cs="Arial"/>
          <w:lang w:val="en-GB"/>
        </w:rPr>
        <w:t xml:space="preserve"> or rapid cornering, the state of the shock absorbers can determine whether an accident occurs or not.</w:t>
      </w:r>
    </w:p>
    <w:p w:rsidR="00CA5733" w:rsidRPr="00CA5733" w:rsidRDefault="00CA5733" w:rsidP="00CA5733">
      <w:pPr>
        <w:spacing w:after="120" w:line="280" w:lineRule="exact"/>
        <w:jc w:val="both"/>
        <w:rPr>
          <w:rFonts w:cs="Arial"/>
          <w:lang w:val="en-US"/>
        </w:rPr>
      </w:pPr>
      <w:r w:rsidRPr="00CA5733">
        <w:rPr>
          <w:lang w:val="en-US"/>
        </w:rPr>
        <w:t xml:space="preserve">“The job of the shock absorbers is to limit the vehicle's vibrations when it deflects due to bumps in the ground, potholes or obstacles,” </w:t>
      </w:r>
      <w:r>
        <w:rPr>
          <w:lang w:val="en-US"/>
        </w:rPr>
        <w:t>explains</w:t>
      </w:r>
      <w:r w:rsidRPr="00CA5733">
        <w:rPr>
          <w:lang w:val="en-US"/>
        </w:rPr>
        <w:t xml:space="preserve"> </w:t>
      </w:r>
      <w:r>
        <w:rPr>
          <w:lang w:val="en-US"/>
        </w:rPr>
        <w:t xml:space="preserve">DEKRA expert </w:t>
      </w:r>
      <w:proofErr w:type="spellStart"/>
      <w:r w:rsidRPr="00CA5733">
        <w:rPr>
          <w:lang w:val="en-US"/>
        </w:rPr>
        <w:t>Jörg</w:t>
      </w:r>
      <w:proofErr w:type="spellEnd"/>
      <w:r w:rsidRPr="00CA5733">
        <w:rPr>
          <w:lang w:val="en-US"/>
        </w:rPr>
        <w:t xml:space="preserve"> </w:t>
      </w:r>
      <w:proofErr w:type="spellStart"/>
      <w:r w:rsidRPr="00CA5733">
        <w:rPr>
          <w:lang w:val="en-US"/>
        </w:rPr>
        <w:t>Sautter</w:t>
      </w:r>
      <w:proofErr w:type="spellEnd"/>
      <w:r w:rsidRPr="00CA5733">
        <w:rPr>
          <w:lang w:val="en-US"/>
        </w:rPr>
        <w:t>. The shock absorbers thus ensure that the wheels remain in close contact with the road at all times, even if the road is uneven.</w:t>
      </w:r>
    </w:p>
    <w:p w:rsidR="00CA5733" w:rsidRPr="00CA5733" w:rsidRDefault="00CA5733" w:rsidP="00CA5733">
      <w:pPr>
        <w:spacing w:after="120" w:line="280" w:lineRule="exact"/>
        <w:jc w:val="both"/>
        <w:rPr>
          <w:rFonts w:cs="Arial"/>
          <w:lang w:val="en-US"/>
        </w:rPr>
      </w:pPr>
      <w:r w:rsidRPr="00CA5733">
        <w:rPr>
          <w:lang w:val="en-US"/>
        </w:rPr>
        <w:t xml:space="preserve">If the shock absorbers </w:t>
      </w:r>
      <w:proofErr w:type="gramStart"/>
      <w:r w:rsidRPr="00CA5733">
        <w:rPr>
          <w:lang w:val="en-US"/>
        </w:rPr>
        <w:t>are worn</w:t>
      </w:r>
      <w:proofErr w:type="gramEnd"/>
      <w:r w:rsidRPr="00CA5733">
        <w:rPr>
          <w:lang w:val="en-US"/>
        </w:rPr>
        <w:t xml:space="preserve">, there is a decline in road grip. This in turn leads to a decrease in stability when cornering and </w:t>
      </w:r>
      <w:r w:rsidR="007804D7">
        <w:rPr>
          <w:lang w:val="en-US"/>
        </w:rPr>
        <w:t>directional stability</w:t>
      </w:r>
      <w:r w:rsidRPr="00CA5733">
        <w:rPr>
          <w:lang w:val="en-US"/>
        </w:rPr>
        <w:t>. This has dangerous consequences: the braking distance is increased, and the meters that make the difference between life and death may be lost. The vehicle skids more quickly during cornering or when carrying out evading maneuvers, and aquaplaning starts earlier. In addition, the antilock brake system (ABS) and the electronic stability program (ESP) no longer work correctly.</w:t>
      </w:r>
    </w:p>
    <w:p w:rsidR="00CA5733" w:rsidRPr="00CA5733" w:rsidRDefault="00CA5733" w:rsidP="00CA5733">
      <w:pPr>
        <w:spacing w:after="120" w:line="280" w:lineRule="exact"/>
        <w:jc w:val="both"/>
        <w:rPr>
          <w:rFonts w:cs="Arial"/>
          <w:lang w:val="en-US"/>
        </w:rPr>
      </w:pPr>
      <w:r w:rsidRPr="00CA5733">
        <w:rPr>
          <w:lang w:val="en-US"/>
        </w:rPr>
        <w:t xml:space="preserve">Typically, the affected car drivers still harbor the illusion that they are safe. “The wear of shock absorbers takes place subtly and gradually, and in some cases, is not even noticed by the car driver,” states </w:t>
      </w:r>
      <w:proofErr w:type="spellStart"/>
      <w:r w:rsidRPr="00CA5733">
        <w:rPr>
          <w:lang w:val="en-US"/>
        </w:rPr>
        <w:t>Sautter</w:t>
      </w:r>
      <w:proofErr w:type="spellEnd"/>
      <w:r w:rsidRPr="00CA5733">
        <w:rPr>
          <w:lang w:val="en-US"/>
        </w:rPr>
        <w:t>. “Drivers easily become accustomed to a decline in the absorbers’ performance because they normally have no direct comparison with wear-free shock absorbers.”</w:t>
      </w:r>
    </w:p>
    <w:p w:rsidR="00CA5733" w:rsidRPr="00CA5733" w:rsidRDefault="00CA5733" w:rsidP="00CA5733">
      <w:pPr>
        <w:spacing w:after="120" w:line="280" w:lineRule="exact"/>
        <w:jc w:val="both"/>
        <w:rPr>
          <w:rFonts w:cs="Arial"/>
          <w:lang w:val="en-US"/>
        </w:rPr>
      </w:pPr>
      <w:r w:rsidRPr="00CA5733">
        <w:rPr>
          <w:lang w:val="en-US"/>
        </w:rPr>
        <w:t xml:space="preserve">Worn shock absorbers occur more frequently in vehicles with a higher mileage. However, even relatively young cars can also be affected if they are frequently subjected to heavy stress due to poor road conditions or cobblestones. </w:t>
      </w:r>
      <w:bookmarkStart w:id="3" w:name="_GoBack"/>
      <w:bookmarkEnd w:id="3"/>
    </w:p>
    <w:p w:rsidR="00CA5733" w:rsidRPr="00CA5733" w:rsidRDefault="00CA5733" w:rsidP="00CA5733">
      <w:pPr>
        <w:spacing w:after="120" w:line="280" w:lineRule="exact"/>
        <w:jc w:val="both"/>
        <w:rPr>
          <w:rFonts w:cs="Arial"/>
          <w:lang w:val="en-US"/>
        </w:rPr>
      </w:pPr>
      <w:r w:rsidRPr="00CA5733">
        <w:rPr>
          <w:lang w:val="en-US"/>
        </w:rPr>
        <w:t xml:space="preserve">Drivers can detect faulty absorbers by means of different symptoms: if the vehicle feels “spongy”, the steering wheel flutters, the tires </w:t>
      </w:r>
      <w:proofErr w:type="gramStart"/>
      <w:r w:rsidRPr="00CA5733">
        <w:rPr>
          <w:lang w:val="en-US"/>
        </w:rPr>
        <w:t>are unevenly worn down</w:t>
      </w:r>
      <w:proofErr w:type="gramEnd"/>
      <w:r w:rsidRPr="00CA5733">
        <w:rPr>
          <w:lang w:val="en-US"/>
        </w:rPr>
        <w:t xml:space="preserve"> or show signs of wear. Oil leaks on the absorbers and rebound movements of the chassis when pressing down are among the warning signals.</w:t>
      </w:r>
    </w:p>
    <w:p w:rsidR="00CA5733" w:rsidRPr="00CA5733" w:rsidRDefault="00CA5733" w:rsidP="00CA5733">
      <w:pPr>
        <w:spacing w:after="120" w:line="280" w:lineRule="exact"/>
        <w:jc w:val="both"/>
        <w:rPr>
          <w:rFonts w:cs="Arial"/>
          <w:lang w:val="en-US"/>
        </w:rPr>
      </w:pPr>
      <w:r w:rsidRPr="00CA5733">
        <w:rPr>
          <w:lang w:val="en-US"/>
        </w:rPr>
        <w:t xml:space="preserve">DEKRA recommends having the shock absorbers checked by a car repair workshop, authorized expert or an automobile club every 20,000 kilometers once </w:t>
      </w:r>
      <w:r w:rsidRPr="00CA5733">
        <w:rPr>
          <w:lang w:val="en-US"/>
        </w:rPr>
        <w:lastRenderedPageBreak/>
        <w:t xml:space="preserve">the vehicle has reached 80,000 kilometers. Faulty absorbers </w:t>
      </w:r>
      <w:proofErr w:type="gramStart"/>
      <w:r w:rsidRPr="00CA5733">
        <w:rPr>
          <w:lang w:val="en-US"/>
        </w:rPr>
        <w:t>should always be replaced</w:t>
      </w:r>
      <w:proofErr w:type="gramEnd"/>
      <w:r w:rsidRPr="00CA5733">
        <w:rPr>
          <w:lang w:val="en-US"/>
        </w:rPr>
        <w:t xml:space="preserve"> as a complete axle set.</w:t>
      </w:r>
    </w:p>
    <w:p w:rsidR="00CA5733" w:rsidRPr="00CA5733" w:rsidRDefault="00CA5733" w:rsidP="00CA5733">
      <w:pPr>
        <w:spacing w:after="120" w:line="280" w:lineRule="exact"/>
        <w:jc w:val="both"/>
        <w:rPr>
          <w:rFonts w:cs="Arial"/>
          <w:color w:val="FF0000"/>
          <w:lang w:val="en-US"/>
        </w:rPr>
      </w:pPr>
    </w:p>
    <w:p w:rsidR="00CA5733" w:rsidRPr="00CA5733" w:rsidRDefault="00CA5733" w:rsidP="00CA5733">
      <w:pPr>
        <w:spacing w:after="120" w:line="280" w:lineRule="exact"/>
        <w:jc w:val="both"/>
        <w:rPr>
          <w:rFonts w:cs="Arial"/>
          <w:b/>
          <w:sz w:val="28"/>
          <w:szCs w:val="28"/>
          <w:lang w:val="en-US"/>
        </w:rPr>
      </w:pPr>
      <w:r w:rsidRPr="00CA5733">
        <w:rPr>
          <w:b/>
          <w:sz w:val="28"/>
          <w:lang w:val="en-US"/>
        </w:rPr>
        <w:t>Warning signals for faulty shock absorbers</w:t>
      </w:r>
    </w:p>
    <w:p w:rsidR="00CA5733" w:rsidRPr="0079364C" w:rsidRDefault="00CA5733" w:rsidP="00CA5733">
      <w:pPr>
        <w:pStyle w:val="Listenabsatz"/>
        <w:numPr>
          <w:ilvl w:val="0"/>
          <w:numId w:val="20"/>
        </w:numPr>
        <w:spacing w:after="120" w:line="280" w:lineRule="exact"/>
        <w:jc w:val="both"/>
        <w:rPr>
          <w:rFonts w:cs="Arial"/>
        </w:rPr>
      </w:pPr>
      <w:r w:rsidRPr="0079364C">
        <w:t xml:space="preserve">The </w:t>
      </w:r>
      <w:proofErr w:type="spellStart"/>
      <w:r w:rsidRPr="0079364C">
        <w:t>vehicle</w:t>
      </w:r>
      <w:proofErr w:type="spellEnd"/>
      <w:r w:rsidRPr="0079364C">
        <w:t xml:space="preserve"> </w:t>
      </w:r>
      <w:proofErr w:type="spellStart"/>
      <w:r w:rsidRPr="0079364C">
        <w:t>feels</w:t>
      </w:r>
      <w:proofErr w:type="spellEnd"/>
      <w:r w:rsidRPr="0079364C">
        <w:t xml:space="preserve"> “</w:t>
      </w:r>
      <w:proofErr w:type="spellStart"/>
      <w:r w:rsidRPr="0079364C">
        <w:t>spongy</w:t>
      </w:r>
      <w:proofErr w:type="spellEnd"/>
      <w:r w:rsidRPr="0079364C">
        <w:t>”</w:t>
      </w:r>
    </w:p>
    <w:p w:rsidR="00CA5733" w:rsidRPr="0079364C" w:rsidRDefault="00CA5733" w:rsidP="00CA5733">
      <w:pPr>
        <w:pStyle w:val="Listenabsatz"/>
        <w:numPr>
          <w:ilvl w:val="0"/>
          <w:numId w:val="20"/>
        </w:numPr>
        <w:spacing w:after="120" w:line="280" w:lineRule="exact"/>
        <w:jc w:val="both"/>
        <w:rPr>
          <w:rFonts w:cs="Arial"/>
        </w:rPr>
      </w:pPr>
      <w:r w:rsidRPr="0079364C">
        <w:t xml:space="preserve">The </w:t>
      </w:r>
      <w:proofErr w:type="spellStart"/>
      <w:r w:rsidRPr="0079364C">
        <w:t>steering</w:t>
      </w:r>
      <w:proofErr w:type="spellEnd"/>
      <w:r w:rsidRPr="0079364C">
        <w:t xml:space="preserve"> </w:t>
      </w:r>
      <w:proofErr w:type="spellStart"/>
      <w:r w:rsidRPr="0079364C">
        <w:t>wheel</w:t>
      </w:r>
      <w:proofErr w:type="spellEnd"/>
      <w:r w:rsidRPr="0079364C">
        <w:t xml:space="preserve"> </w:t>
      </w:r>
      <w:proofErr w:type="spellStart"/>
      <w:r w:rsidRPr="0079364C">
        <w:t>flutters</w:t>
      </w:r>
      <w:proofErr w:type="spellEnd"/>
    </w:p>
    <w:p w:rsidR="00CA5733" w:rsidRPr="00CA5733" w:rsidRDefault="00CA5733" w:rsidP="00CA5733">
      <w:pPr>
        <w:pStyle w:val="Listenabsatz"/>
        <w:numPr>
          <w:ilvl w:val="0"/>
          <w:numId w:val="20"/>
        </w:numPr>
        <w:spacing w:after="120" w:line="280" w:lineRule="exact"/>
        <w:jc w:val="both"/>
        <w:rPr>
          <w:rFonts w:cs="Arial"/>
          <w:lang w:val="en-US"/>
        </w:rPr>
      </w:pPr>
      <w:r w:rsidRPr="00CA5733">
        <w:rPr>
          <w:lang w:val="en-US"/>
        </w:rPr>
        <w:t>Unevenly worn down tires, e.g. signs of wear</w:t>
      </w:r>
    </w:p>
    <w:p w:rsidR="00CA5733" w:rsidRPr="00CA5733" w:rsidRDefault="00CA5733" w:rsidP="00CA5733">
      <w:pPr>
        <w:pStyle w:val="Listenabsatz"/>
        <w:numPr>
          <w:ilvl w:val="0"/>
          <w:numId w:val="20"/>
        </w:numPr>
        <w:spacing w:after="120" w:line="280" w:lineRule="exact"/>
        <w:jc w:val="both"/>
        <w:rPr>
          <w:rFonts w:cs="Arial"/>
          <w:lang w:val="en-US"/>
        </w:rPr>
      </w:pPr>
      <w:r w:rsidRPr="00CA5733">
        <w:rPr>
          <w:lang w:val="en-US"/>
        </w:rPr>
        <w:t>Oil leaks from the shock absorber</w:t>
      </w:r>
    </w:p>
    <w:p w:rsidR="00CA5733" w:rsidRPr="0079364C" w:rsidRDefault="00CA5733" w:rsidP="00CA5733">
      <w:pPr>
        <w:pStyle w:val="Listenabsatz"/>
        <w:numPr>
          <w:ilvl w:val="0"/>
          <w:numId w:val="20"/>
        </w:numPr>
        <w:spacing w:after="120" w:line="280" w:lineRule="exact"/>
        <w:jc w:val="both"/>
        <w:rPr>
          <w:rFonts w:cs="Arial"/>
        </w:rPr>
      </w:pPr>
      <w:r w:rsidRPr="0079364C">
        <w:t xml:space="preserve">Chassis </w:t>
      </w:r>
      <w:proofErr w:type="spellStart"/>
      <w:r w:rsidRPr="0079364C">
        <w:t>rebounds</w:t>
      </w:r>
      <w:proofErr w:type="spellEnd"/>
      <w:r w:rsidRPr="0079364C">
        <w:t xml:space="preserve"> </w:t>
      </w:r>
      <w:proofErr w:type="spellStart"/>
      <w:r w:rsidRPr="0079364C">
        <w:t>when</w:t>
      </w:r>
      <w:proofErr w:type="spellEnd"/>
      <w:r w:rsidRPr="0079364C">
        <w:t xml:space="preserve"> </w:t>
      </w:r>
      <w:proofErr w:type="spellStart"/>
      <w:r w:rsidRPr="0079364C">
        <w:t>pressing</w:t>
      </w:r>
      <w:proofErr w:type="spellEnd"/>
      <w:r w:rsidRPr="0079364C">
        <w:t xml:space="preserve"> down</w:t>
      </w:r>
    </w:p>
    <w:p w:rsidR="00CA5733" w:rsidRPr="0079364C" w:rsidRDefault="00CA5733" w:rsidP="00CA5733">
      <w:pPr>
        <w:spacing w:after="120" w:line="280" w:lineRule="exact"/>
        <w:jc w:val="both"/>
        <w:rPr>
          <w:rFonts w:cs="Arial"/>
          <w:color w:val="FF0000"/>
        </w:rPr>
      </w:pPr>
    </w:p>
    <w:p w:rsidR="00CA5733" w:rsidRPr="00CA5733" w:rsidRDefault="00CA5733" w:rsidP="00CA5733">
      <w:pPr>
        <w:spacing w:after="120" w:line="300" w:lineRule="auto"/>
        <w:jc w:val="both"/>
        <w:rPr>
          <w:rFonts w:cs="Arial"/>
          <w:sz w:val="20"/>
          <w:lang w:val="en-US"/>
        </w:rPr>
      </w:pPr>
      <w:r w:rsidRPr="00CA5733">
        <w:rPr>
          <w:b/>
          <w:sz w:val="20"/>
          <w:lang w:val="en-US"/>
        </w:rPr>
        <w:t>Caption:</w:t>
      </w:r>
      <w:r w:rsidRPr="00CA5733">
        <w:rPr>
          <w:sz w:val="20"/>
          <w:lang w:val="en-US"/>
        </w:rPr>
        <w:t xml:space="preserve"> A DEKRA test engineer </w:t>
      </w:r>
      <w:r>
        <w:rPr>
          <w:sz w:val="20"/>
          <w:lang w:val="en-US"/>
        </w:rPr>
        <w:t xml:space="preserve">in Germany </w:t>
      </w:r>
      <w:r w:rsidRPr="00CA5733">
        <w:rPr>
          <w:sz w:val="20"/>
          <w:lang w:val="en-US"/>
        </w:rPr>
        <w:t>examining a shock absorber for anomalies during the general inspection.</w:t>
      </w:r>
    </w:p>
    <w:p w:rsidR="000F2741" w:rsidRPr="00CA5733" w:rsidRDefault="000F2741" w:rsidP="00AF0A2B">
      <w:pPr>
        <w:spacing w:after="120" w:line="280" w:lineRule="exact"/>
        <w:jc w:val="both"/>
        <w:rPr>
          <w:rFonts w:cs="Arial"/>
          <w:color w:val="FF0000"/>
          <w:lang w:val="en-US"/>
        </w:rPr>
      </w:pPr>
    </w:p>
    <w:p w:rsidR="00BC22BA" w:rsidRPr="003E0E44" w:rsidRDefault="00BC22BA" w:rsidP="00D8061B">
      <w:pPr>
        <w:pStyle w:val="berschrift2"/>
        <w:spacing w:line="300" w:lineRule="exact"/>
        <w:rPr>
          <w:rFonts w:cs="Arial"/>
          <w:i/>
          <w:iCs/>
          <w:sz w:val="20"/>
          <w:szCs w:val="20"/>
          <w:lang w:val="en-GB"/>
        </w:rPr>
      </w:pPr>
    </w:p>
    <w:p w:rsidR="009E23B4" w:rsidRPr="0057176D" w:rsidRDefault="009E23B4" w:rsidP="00AF0A2B">
      <w:pPr>
        <w:keepNext/>
        <w:autoSpaceDE w:val="0"/>
        <w:autoSpaceDN w:val="0"/>
        <w:adjustRightInd w:val="0"/>
        <w:spacing w:after="120" w:line="280" w:lineRule="exact"/>
        <w:ind w:right="1690"/>
        <w:jc w:val="both"/>
        <w:rPr>
          <w:rFonts w:cs="Arial"/>
          <w:b/>
          <w:bCs/>
          <w:i/>
          <w:iCs/>
          <w:color w:val="000000"/>
          <w:sz w:val="20"/>
          <w:lang w:val="en-US"/>
        </w:rPr>
      </w:pPr>
      <w:r w:rsidRPr="0057176D">
        <w:rPr>
          <w:rFonts w:cs="Arial"/>
          <w:b/>
          <w:bCs/>
          <w:i/>
          <w:iCs/>
          <w:color w:val="000000"/>
          <w:sz w:val="20"/>
          <w:lang w:val="en-US"/>
        </w:rPr>
        <w:t>About DEKRA</w:t>
      </w:r>
    </w:p>
    <w:p w:rsidR="008C57D7" w:rsidRPr="009E23B4" w:rsidRDefault="009B5C4E" w:rsidP="00AF0A2B">
      <w:pPr>
        <w:spacing w:after="120" w:line="280" w:lineRule="exact"/>
        <w:jc w:val="both"/>
        <w:rPr>
          <w:bCs/>
          <w:i/>
          <w:sz w:val="20"/>
          <w:szCs w:val="22"/>
          <w:lang w:val="en-US"/>
        </w:rPr>
      </w:pPr>
      <w:r w:rsidRPr="009B5C4E">
        <w:rPr>
          <w:rFonts w:cs="Arial"/>
          <w:i/>
          <w:iCs/>
          <w:color w:val="000000"/>
          <w:sz w:val="20"/>
          <w:lang w:val="en-US"/>
        </w:rPr>
        <w:t xml:space="preserve">DEKRA has been active in the field of safety for more than 90 years. Founded in 1925 in Berlin as </w:t>
      </w:r>
      <w:proofErr w:type="spellStart"/>
      <w:r w:rsidRPr="009B5C4E">
        <w:rPr>
          <w:rFonts w:cs="Arial"/>
          <w:i/>
          <w:iCs/>
          <w:color w:val="000000"/>
          <w:sz w:val="20"/>
          <w:lang w:val="en-US"/>
        </w:rPr>
        <w:t>Deutscher</w:t>
      </w:r>
      <w:proofErr w:type="spellEnd"/>
      <w:r w:rsidRPr="009B5C4E">
        <w:rPr>
          <w:rFonts w:cs="Arial"/>
          <w:i/>
          <w:iCs/>
          <w:color w:val="000000"/>
          <w:sz w:val="20"/>
          <w:lang w:val="en-US"/>
        </w:rPr>
        <w:t xml:space="preserve"> </w:t>
      </w:r>
      <w:proofErr w:type="spellStart"/>
      <w:r w:rsidRPr="009B5C4E">
        <w:rPr>
          <w:rFonts w:cs="Arial"/>
          <w:i/>
          <w:iCs/>
          <w:color w:val="000000"/>
          <w:sz w:val="20"/>
          <w:lang w:val="en-US"/>
        </w:rPr>
        <w:t>Kraftfahrzeug-Überwachungs-Verein</w:t>
      </w:r>
      <w:proofErr w:type="spellEnd"/>
      <w:r w:rsidRPr="009B5C4E">
        <w:rPr>
          <w:rFonts w:cs="Arial"/>
          <w:i/>
          <w:iCs/>
          <w:color w:val="000000"/>
          <w:sz w:val="20"/>
          <w:lang w:val="en-US"/>
        </w:rPr>
        <w:t xml:space="preserve"> </w:t>
      </w:r>
      <w:proofErr w:type="spellStart"/>
      <w:r w:rsidRPr="009B5C4E">
        <w:rPr>
          <w:rFonts w:cs="Arial"/>
          <w:i/>
          <w:iCs/>
          <w:color w:val="000000"/>
          <w:sz w:val="20"/>
          <w:lang w:val="en-US"/>
        </w:rPr>
        <w:t>e.V</w:t>
      </w:r>
      <w:proofErr w:type="spellEnd"/>
      <w:r w:rsidRPr="009B5C4E">
        <w:rPr>
          <w:rFonts w:cs="Arial"/>
          <w:i/>
          <w:iCs/>
          <w:color w:val="000000"/>
          <w:sz w:val="20"/>
          <w:lang w:val="en-US"/>
        </w:rPr>
        <w:t xml:space="preserve">., it is today one of the world’s leading expert organizations. DEKRA SE is a subsidiary of DEKRA </w:t>
      </w:r>
      <w:proofErr w:type="spellStart"/>
      <w:r w:rsidRPr="009B5C4E">
        <w:rPr>
          <w:rFonts w:cs="Arial"/>
          <w:i/>
          <w:iCs/>
          <w:color w:val="000000"/>
          <w:sz w:val="20"/>
          <w:lang w:val="en-US"/>
        </w:rPr>
        <w:t>e.V</w:t>
      </w:r>
      <w:proofErr w:type="spellEnd"/>
      <w:r w:rsidRPr="009B5C4E">
        <w:rPr>
          <w:rFonts w:cs="Arial"/>
          <w:i/>
          <w:iCs/>
          <w:color w:val="000000"/>
          <w:sz w:val="20"/>
          <w:lang w:val="en-US"/>
        </w:rPr>
        <w:t xml:space="preserve">. and manages the Group’s operating business. In 2016, DEKRA will generate sales </w:t>
      </w:r>
      <w:proofErr w:type="spellStart"/>
      <w:r w:rsidRPr="009B5C4E">
        <w:rPr>
          <w:rFonts w:cs="Arial"/>
          <w:i/>
          <w:iCs/>
          <w:color w:val="000000"/>
          <w:sz w:val="20"/>
          <w:lang w:val="en-US"/>
        </w:rPr>
        <w:t>totalling</w:t>
      </w:r>
      <w:proofErr w:type="spellEnd"/>
      <w:r w:rsidRPr="009B5C4E">
        <w:rPr>
          <w:rFonts w:cs="Arial"/>
          <w:i/>
          <w:iCs/>
          <w:color w:val="000000"/>
          <w:sz w:val="20"/>
          <w:lang w:val="en-US"/>
        </w:rPr>
        <w:t xml:space="preserve"> approximately 2.9 billion Euros. The company currently employs more than 38,000 people in more than 50 countries on all five continents. With qualified and independent expert services, they work for safety on the road, at work and at home. These services range from vehicle inspection and expert appraisals to claims services, industrial and building inspections, safety consultancy, testing and certification of products and systems, as well as training courses and temporary work. The vision for the company’s 100th birthday in 2025 is that DEKRA will be the global partner for a safe world.</w:t>
      </w:r>
    </w:p>
    <w:sectPr w:rsidR="008C57D7" w:rsidRPr="009E23B4">
      <w:footerReference w:type="first" r:id="rId11"/>
      <w:endnotePr>
        <w:numFmt w:val="decimal"/>
      </w:endnotePr>
      <w:type w:val="continuous"/>
      <w:pgSz w:w="11907" w:h="16840" w:code="9"/>
      <w:pgMar w:top="2268" w:right="2551" w:bottom="1418" w:left="1474" w:header="1276" w:footer="68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B83" w:rsidRDefault="008E3B83">
      <w:r>
        <w:separator/>
      </w:r>
    </w:p>
  </w:endnote>
  <w:endnote w:type="continuationSeparator" w:id="0">
    <w:p w:rsidR="008E3B83" w:rsidRDefault="008E3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KRA-FuturaMedium">
    <w:altName w:val="Times New Roman"/>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97E" w:rsidRDefault="00EA297E">
    <w:pPr>
      <w:framePr w:w="4145" w:h="442" w:hRule="exact" w:wrap="around" w:vAnchor="page" w:hAnchor="page" w:x="1441" w:y="16138"/>
      <w:spacing w:line="210" w:lineRule="exact"/>
      <w:rPr>
        <w:sz w:val="16"/>
      </w:rPr>
    </w:pPr>
    <w:r>
      <w:rPr>
        <w:sz w:val="16"/>
      </w:rPr>
      <w:fldChar w:fldCharType="begin"/>
    </w:r>
    <w:r>
      <w:rPr>
        <w:sz w:val="16"/>
      </w:rPr>
      <w:instrText xml:space="preserve">PAGE  \* MERGEFORMAT </w:instrText>
    </w:r>
    <w:r>
      <w:rPr>
        <w:sz w:val="16"/>
      </w:rPr>
      <w:fldChar w:fldCharType="separate"/>
    </w:r>
    <w:r w:rsidR="007804D7">
      <w:rPr>
        <w:noProof/>
        <w:sz w:val="16"/>
      </w:rPr>
      <w:t>2</w:t>
    </w:r>
    <w:r>
      <w:rPr>
        <w:sz w:val="16"/>
      </w:rPr>
      <w:fldChar w:fldCharType="end"/>
    </w:r>
  </w:p>
  <w:p w:rsidR="00EA297E" w:rsidRDefault="00EA297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97E" w:rsidRPr="000D7BCD" w:rsidRDefault="00EA297E" w:rsidP="00F420D3">
    <w:pPr>
      <w:framePr w:w="1009" w:h="1786" w:hRule="exact" w:wrap="around" w:vAnchor="page" w:hAnchor="page" w:x="333" w:y="14766"/>
      <w:spacing w:line="240" w:lineRule="exact"/>
      <w:jc w:val="right"/>
      <w:rPr>
        <w:sz w:val="16"/>
        <w:lang w:val="fr-FR"/>
      </w:rPr>
    </w:pPr>
    <w:r w:rsidRPr="000D7BCD">
      <w:rPr>
        <w:sz w:val="16"/>
        <w:lang w:val="fr-FR"/>
      </w:rPr>
      <w:t>Date</w:t>
    </w:r>
  </w:p>
  <w:p w:rsidR="00EA297E" w:rsidRPr="000D7BCD" w:rsidRDefault="00EA297E" w:rsidP="00F420D3">
    <w:pPr>
      <w:framePr w:w="1009" w:h="1786" w:hRule="exact" w:wrap="around" w:vAnchor="page" w:hAnchor="page" w:x="333" w:y="14766"/>
      <w:spacing w:line="240" w:lineRule="exact"/>
      <w:jc w:val="right"/>
      <w:rPr>
        <w:sz w:val="16"/>
        <w:lang w:val="fr-FR"/>
      </w:rPr>
    </w:pPr>
    <w:r w:rsidRPr="000D7BCD">
      <w:rPr>
        <w:sz w:val="16"/>
        <w:lang w:val="fr-FR"/>
      </w:rPr>
      <w:t>Contact</w:t>
    </w:r>
  </w:p>
  <w:p w:rsidR="00EA297E" w:rsidRPr="000D7BCD" w:rsidRDefault="00EA297E" w:rsidP="00F420D3">
    <w:pPr>
      <w:framePr w:w="1009" w:h="1786" w:hRule="exact" w:wrap="around" w:vAnchor="page" w:hAnchor="page" w:x="333" w:y="14766"/>
      <w:spacing w:line="240" w:lineRule="exact"/>
      <w:jc w:val="right"/>
      <w:rPr>
        <w:sz w:val="16"/>
        <w:lang w:val="fr-FR"/>
      </w:rPr>
    </w:pPr>
    <w:r w:rsidRPr="000D7BCD">
      <w:rPr>
        <w:sz w:val="16"/>
        <w:lang w:val="fr-FR"/>
      </w:rPr>
      <w:t>Phone</w:t>
    </w:r>
  </w:p>
  <w:p w:rsidR="00EA297E" w:rsidRPr="000D7BCD" w:rsidRDefault="00EA297E" w:rsidP="00F420D3">
    <w:pPr>
      <w:framePr w:w="1009" w:h="1786" w:hRule="exact" w:wrap="around" w:vAnchor="page" w:hAnchor="page" w:x="333" w:y="14766"/>
      <w:spacing w:line="240" w:lineRule="exact"/>
      <w:jc w:val="right"/>
      <w:rPr>
        <w:sz w:val="16"/>
        <w:lang w:val="fr-FR"/>
      </w:rPr>
    </w:pPr>
    <w:r w:rsidRPr="000D7BCD">
      <w:rPr>
        <w:sz w:val="16"/>
        <w:lang w:val="fr-FR"/>
      </w:rPr>
      <w:t>Fax</w:t>
    </w:r>
  </w:p>
  <w:p w:rsidR="00EA297E" w:rsidRPr="000D7BCD" w:rsidRDefault="00EA297E" w:rsidP="00F420D3">
    <w:pPr>
      <w:framePr w:w="1009" w:h="1786" w:hRule="exact" w:wrap="around" w:vAnchor="page" w:hAnchor="page" w:x="333" w:y="14766"/>
      <w:spacing w:line="240" w:lineRule="exact"/>
      <w:jc w:val="right"/>
      <w:rPr>
        <w:sz w:val="16"/>
        <w:lang w:val="fr-FR"/>
      </w:rPr>
    </w:pPr>
    <w:r w:rsidRPr="000D7BCD">
      <w:rPr>
        <w:sz w:val="16"/>
        <w:lang w:val="fr-FR"/>
      </w:rPr>
      <w:t>E-Mail</w:t>
    </w:r>
  </w:p>
  <w:p w:rsidR="00EA297E" w:rsidRPr="000D7BCD" w:rsidRDefault="00EA297E" w:rsidP="00F420D3">
    <w:pPr>
      <w:framePr w:w="1009" w:h="1786" w:hRule="exact" w:wrap="around" w:vAnchor="page" w:hAnchor="page" w:x="333" w:y="14766"/>
      <w:spacing w:line="240" w:lineRule="exact"/>
      <w:jc w:val="right"/>
      <w:rPr>
        <w:sz w:val="16"/>
        <w:lang w:val="fr-FR"/>
      </w:rPr>
    </w:pPr>
  </w:p>
  <w:p w:rsidR="00EA297E" w:rsidRDefault="00EA297E" w:rsidP="00F420D3">
    <w:pPr>
      <w:framePr w:w="1009" w:h="1786" w:hRule="exact" w:wrap="around" w:vAnchor="page" w:hAnchor="page" w:x="333" w:y="14766"/>
      <w:spacing w:line="240" w:lineRule="exact"/>
      <w:jc w:val="right"/>
      <w:rPr>
        <w:rFonts w:ascii="DEKRA-FuturaMedium" w:hAnsi="DEKRA-FuturaMedium"/>
        <w:sz w:val="16"/>
      </w:rPr>
    </w:pPr>
    <w:r>
      <w:rPr>
        <w:sz w:val="16"/>
      </w:rPr>
      <w:t>Page</w:t>
    </w:r>
  </w:p>
  <w:p w:rsidR="00EA297E" w:rsidRDefault="00EA297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97E" w:rsidRDefault="00EA297E">
    <w:pPr>
      <w:framePr w:w="1009" w:h="1786" w:hRule="exact" w:wrap="around" w:vAnchor="page" w:hAnchor="page" w:x="313" w:y="14766"/>
      <w:spacing w:line="240" w:lineRule="exact"/>
      <w:jc w:val="right"/>
      <w:rPr>
        <w:sz w:val="16"/>
      </w:rPr>
    </w:pPr>
  </w:p>
  <w:p w:rsidR="00EA297E" w:rsidRDefault="00EA297E">
    <w:pPr>
      <w:framePr w:w="1009" w:h="1786" w:hRule="exact" w:wrap="around" w:vAnchor="page" w:hAnchor="page" w:x="313" w:y="14766"/>
      <w:spacing w:line="240" w:lineRule="exact"/>
      <w:jc w:val="right"/>
      <w:rPr>
        <w:sz w:val="16"/>
      </w:rPr>
    </w:pPr>
  </w:p>
  <w:p w:rsidR="00EA297E" w:rsidRDefault="00EA297E">
    <w:pPr>
      <w:framePr w:w="1009" w:h="1786" w:hRule="exact" w:wrap="around" w:vAnchor="page" w:hAnchor="page" w:x="313" w:y="14766"/>
      <w:spacing w:line="240" w:lineRule="exact"/>
      <w:jc w:val="right"/>
      <w:rPr>
        <w:sz w:val="16"/>
      </w:rPr>
    </w:pPr>
  </w:p>
  <w:p w:rsidR="00EA297E" w:rsidRDefault="00EA297E">
    <w:pPr>
      <w:framePr w:w="1009" w:h="1786" w:hRule="exact" w:wrap="around" w:vAnchor="page" w:hAnchor="page" w:x="313" w:y="14766"/>
      <w:spacing w:line="240" w:lineRule="exact"/>
      <w:jc w:val="right"/>
      <w:rPr>
        <w:sz w:val="16"/>
      </w:rPr>
    </w:pPr>
  </w:p>
  <w:p w:rsidR="00EA297E" w:rsidRDefault="00EA297E">
    <w:pPr>
      <w:framePr w:w="1009" w:h="1786" w:hRule="exact" w:wrap="around" w:vAnchor="page" w:hAnchor="page" w:x="313" w:y="14766"/>
      <w:spacing w:line="240" w:lineRule="exact"/>
      <w:jc w:val="right"/>
      <w:rPr>
        <w:sz w:val="16"/>
      </w:rPr>
    </w:pPr>
  </w:p>
  <w:p w:rsidR="00EA297E" w:rsidRDefault="00EA297E">
    <w:pPr>
      <w:framePr w:w="1009" w:h="1786" w:hRule="exact" w:wrap="around" w:vAnchor="page" w:hAnchor="page" w:x="313" w:y="14766"/>
      <w:spacing w:line="240" w:lineRule="exact"/>
      <w:jc w:val="right"/>
      <w:rPr>
        <w:sz w:val="16"/>
      </w:rPr>
    </w:pPr>
  </w:p>
  <w:p w:rsidR="00EA297E" w:rsidRDefault="00EA297E">
    <w:pPr>
      <w:framePr w:w="1009" w:h="1786" w:hRule="exact" w:wrap="around" w:vAnchor="page" w:hAnchor="page" w:x="313" w:y="14766"/>
      <w:spacing w:line="240" w:lineRule="exact"/>
      <w:jc w:val="right"/>
      <w:rPr>
        <w:rFonts w:ascii="DEKRA-FuturaMedium" w:hAnsi="DEKRA-FuturaMedium"/>
        <w:sz w:val="16"/>
      </w:rPr>
    </w:pPr>
    <w:r>
      <w:rPr>
        <w:sz w:val="16"/>
      </w:rPr>
      <w:t>Seite</w:t>
    </w:r>
  </w:p>
  <w:p w:rsidR="00EA297E" w:rsidRDefault="00EA297E">
    <w:pPr>
      <w:spacing w:line="240" w:lineRule="exact"/>
      <w:rPr>
        <w:rFonts w:cs="Arial"/>
        <w:sz w:val="16"/>
      </w:rPr>
    </w:pPr>
    <w:r>
      <w:rPr>
        <w:rStyle w:val="Seitenzahl"/>
        <w:rFonts w:cs="Arial"/>
        <w:sz w:val="16"/>
      </w:rPr>
      <w:fldChar w:fldCharType="begin"/>
    </w:r>
    <w:r>
      <w:rPr>
        <w:rStyle w:val="Seitenzahl"/>
        <w:rFonts w:cs="Arial"/>
        <w:sz w:val="16"/>
      </w:rPr>
      <w:instrText xml:space="preserve"> PAGE </w:instrText>
    </w:r>
    <w:r>
      <w:rPr>
        <w:rStyle w:val="Seitenzahl"/>
        <w:rFonts w:cs="Arial"/>
        <w:sz w:val="16"/>
      </w:rPr>
      <w:fldChar w:fldCharType="separate"/>
    </w:r>
    <w:r>
      <w:rPr>
        <w:rStyle w:val="Seitenzahl"/>
        <w:rFonts w:cs="Arial"/>
        <w:noProof/>
        <w:sz w:val="16"/>
      </w:rPr>
      <w:t>1</w:t>
    </w:r>
    <w:r>
      <w:rPr>
        <w:rStyle w:val="Seitenzahl"/>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B83" w:rsidRDefault="008E3B83">
      <w:r>
        <w:separator/>
      </w:r>
    </w:p>
  </w:footnote>
  <w:footnote w:type="continuationSeparator" w:id="0">
    <w:p w:rsidR="008E3B83" w:rsidRDefault="008E3B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97E" w:rsidRDefault="00EA297E">
    <w:pPr>
      <w:framePr w:w="1021" w:h="2234" w:hRule="exact" w:wrap="around" w:vAnchor="page" w:hAnchor="page" w:x="285" w:y="14204"/>
      <w:spacing w:line="240" w:lineRule="exact"/>
      <w:jc w:val="right"/>
      <w:rPr>
        <w:sz w:val="16"/>
      </w:rPr>
    </w:pPr>
  </w:p>
  <w:p w:rsidR="00EA297E" w:rsidRDefault="00EA297E">
    <w:pPr>
      <w:framePr w:w="1021" w:h="2234" w:hRule="exact" w:wrap="around" w:vAnchor="page" w:hAnchor="page" w:x="285" w:y="14204"/>
      <w:spacing w:line="240" w:lineRule="exact"/>
      <w:jc w:val="right"/>
      <w:rPr>
        <w:sz w:val="16"/>
      </w:rPr>
    </w:pPr>
  </w:p>
  <w:p w:rsidR="00EA297E" w:rsidRDefault="00EA297E">
    <w:pPr>
      <w:framePr w:w="1021" w:h="2234" w:hRule="exact" w:wrap="around" w:vAnchor="page" w:hAnchor="page" w:x="285" w:y="14204"/>
      <w:spacing w:line="240" w:lineRule="exact"/>
      <w:jc w:val="right"/>
      <w:rPr>
        <w:sz w:val="16"/>
      </w:rPr>
    </w:pPr>
  </w:p>
  <w:p w:rsidR="00EA297E" w:rsidRDefault="00EA297E">
    <w:pPr>
      <w:framePr w:w="1021" w:h="2234" w:hRule="exact" w:wrap="around" w:vAnchor="page" w:hAnchor="page" w:x="285" w:y="14204"/>
      <w:spacing w:line="240" w:lineRule="exact"/>
      <w:jc w:val="right"/>
      <w:rPr>
        <w:sz w:val="16"/>
      </w:rPr>
    </w:pPr>
  </w:p>
  <w:p w:rsidR="00EA297E" w:rsidRDefault="00EA297E">
    <w:pPr>
      <w:framePr w:w="1021" w:h="2234" w:hRule="exact" w:wrap="around" w:vAnchor="page" w:hAnchor="page" w:x="285" w:y="14204"/>
      <w:spacing w:line="240" w:lineRule="exact"/>
      <w:jc w:val="right"/>
      <w:rPr>
        <w:sz w:val="16"/>
      </w:rPr>
    </w:pPr>
  </w:p>
  <w:p w:rsidR="00EA297E" w:rsidRDefault="00EA297E">
    <w:pPr>
      <w:framePr w:w="1021" w:h="2234" w:hRule="exact" w:wrap="around" w:vAnchor="page" w:hAnchor="page" w:x="285" w:y="14204"/>
      <w:spacing w:line="240" w:lineRule="exact"/>
      <w:jc w:val="right"/>
      <w:rPr>
        <w:sz w:val="16"/>
      </w:rPr>
    </w:pPr>
  </w:p>
  <w:p w:rsidR="00EA297E" w:rsidRDefault="00EA297E">
    <w:pPr>
      <w:framePr w:w="1021" w:h="2234" w:hRule="exact" w:wrap="around" w:vAnchor="page" w:hAnchor="page" w:x="285" w:y="14204"/>
      <w:spacing w:line="240" w:lineRule="exact"/>
      <w:jc w:val="right"/>
      <w:rPr>
        <w:sz w:val="16"/>
      </w:rPr>
    </w:pPr>
  </w:p>
  <w:p w:rsidR="00EA297E" w:rsidRDefault="00EA297E">
    <w:pPr>
      <w:framePr w:w="1021" w:h="2234" w:hRule="exact" w:wrap="around" w:vAnchor="page" w:hAnchor="page" w:x="285" w:y="14204"/>
      <w:spacing w:line="240" w:lineRule="exact"/>
      <w:jc w:val="right"/>
      <w:rPr>
        <w:sz w:val="16"/>
      </w:rPr>
    </w:pPr>
  </w:p>
  <w:p w:rsidR="00EA297E" w:rsidRDefault="00EA297E">
    <w:pPr>
      <w:framePr w:w="1021" w:h="2234" w:hRule="exact" w:wrap="around" w:vAnchor="page" w:hAnchor="page" w:x="285" w:y="14204"/>
      <w:spacing w:line="240" w:lineRule="exact"/>
      <w:jc w:val="right"/>
      <w:rPr>
        <w:sz w:val="16"/>
      </w:rPr>
    </w:pPr>
    <w:r>
      <w:rPr>
        <w:sz w:val="16"/>
      </w:rPr>
      <w:t>Seite</w:t>
    </w:r>
  </w:p>
  <w:p w:rsidR="00EA297E" w:rsidRDefault="002E4854">
    <w:pPr>
      <w:framePr w:w="3164" w:h="861" w:wrap="notBeside" w:vAnchor="page" w:hAnchor="page" w:x="6913" w:y="577"/>
      <w:rPr>
        <w:noProof/>
        <w:sz w:val="12"/>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9.45pt;margin-top:2.4pt;width:108pt;height:29.95pt;z-index:251658240" fillcolor="window">
          <v:imagedata r:id="rId1" o:title=""/>
        </v:shape>
        <o:OLEObject Type="Embed" ProgID="Word.Picture.8" ShapeID="_x0000_s2050" DrawAspect="Content" ObjectID="_1549368582" r:id="rId2"/>
      </w:object>
    </w:r>
  </w:p>
  <w:p w:rsidR="00EA297E" w:rsidRDefault="00EA297E">
    <w:pPr>
      <w:framePr w:w="3164" w:h="861" w:wrap="notBeside" w:vAnchor="page" w:hAnchor="page" w:x="6913" w:y="577"/>
      <w:rPr>
        <w:noProof/>
        <w:vanish/>
        <w:spacing w:val="20"/>
        <w:sz w:val="4"/>
      </w:rPr>
    </w:pPr>
  </w:p>
  <w:p w:rsidR="00EA297E" w:rsidRDefault="00EA297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97E" w:rsidRDefault="002E4854">
    <w:pPr>
      <w:framePr w:w="3164" w:h="861" w:wrap="notBeside" w:vAnchor="page" w:hAnchor="page" w:x="6913" w:y="577"/>
      <w:rPr>
        <w:noProof/>
        <w:sz w:val="12"/>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9.45pt;margin-top:2.4pt;width:108pt;height:29.95pt;z-index:251657216" fillcolor="window">
          <v:imagedata r:id="rId1" o:title=""/>
        </v:shape>
        <o:OLEObject Type="Embed" ProgID="Word.Picture.8" ShapeID="_x0000_s2049" DrawAspect="Content" ObjectID="_1549368583" r:id="rId2"/>
      </w:object>
    </w:r>
  </w:p>
  <w:p w:rsidR="00EA297E" w:rsidRDefault="00EA297E">
    <w:pPr>
      <w:framePr w:w="3164" w:h="861" w:wrap="notBeside" w:vAnchor="page" w:hAnchor="page" w:x="6913" w:y="577"/>
      <w:rPr>
        <w:noProof/>
        <w:vanish/>
        <w:spacing w:val="20"/>
        <w:sz w:val="4"/>
      </w:rPr>
    </w:pPr>
  </w:p>
  <w:p w:rsidR="00EA297E" w:rsidRDefault="00EA297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A2265"/>
    <w:multiLevelType w:val="singleLevel"/>
    <w:tmpl w:val="0407000F"/>
    <w:lvl w:ilvl="0">
      <w:start w:val="1"/>
      <w:numFmt w:val="decimal"/>
      <w:lvlText w:val="%1."/>
      <w:lvlJc w:val="left"/>
      <w:pPr>
        <w:tabs>
          <w:tab w:val="num" w:pos="360"/>
        </w:tabs>
        <w:ind w:left="360" w:hanging="360"/>
      </w:pPr>
      <w:rPr>
        <w:rFonts w:hint="default"/>
      </w:rPr>
    </w:lvl>
  </w:abstractNum>
  <w:abstractNum w:abstractNumId="1" w15:restartNumberingAfterBreak="0">
    <w:nsid w:val="0EFA4CD4"/>
    <w:multiLevelType w:val="hybridMultilevel"/>
    <w:tmpl w:val="71F8D52A"/>
    <w:lvl w:ilvl="0" w:tplc="01B4D44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607026"/>
    <w:multiLevelType w:val="hybridMultilevel"/>
    <w:tmpl w:val="7ED411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5749C0"/>
    <w:multiLevelType w:val="hybridMultilevel"/>
    <w:tmpl w:val="0B52C338"/>
    <w:lvl w:ilvl="0" w:tplc="C728E99A">
      <w:start w:val="1"/>
      <w:numFmt w:val="bullet"/>
      <w:lvlText w:val=""/>
      <w:lvlJc w:val="left"/>
      <w:pPr>
        <w:tabs>
          <w:tab w:val="num" w:pos="720"/>
        </w:tabs>
        <w:ind w:left="720" w:hanging="360"/>
      </w:pPr>
      <w:rPr>
        <w:rFonts w:ascii="Symbol" w:hAnsi="Symbol" w:hint="default"/>
      </w:rPr>
    </w:lvl>
    <w:lvl w:ilvl="1" w:tplc="55F4CFD0" w:tentative="1">
      <w:start w:val="1"/>
      <w:numFmt w:val="bullet"/>
      <w:lvlText w:val="o"/>
      <w:lvlJc w:val="left"/>
      <w:pPr>
        <w:tabs>
          <w:tab w:val="num" w:pos="1440"/>
        </w:tabs>
        <w:ind w:left="1440" w:hanging="360"/>
      </w:pPr>
      <w:rPr>
        <w:rFonts w:ascii="Courier New" w:hAnsi="Courier New" w:hint="default"/>
      </w:rPr>
    </w:lvl>
    <w:lvl w:ilvl="2" w:tplc="135AB72C" w:tentative="1">
      <w:start w:val="1"/>
      <w:numFmt w:val="bullet"/>
      <w:lvlText w:val=""/>
      <w:lvlJc w:val="left"/>
      <w:pPr>
        <w:tabs>
          <w:tab w:val="num" w:pos="2160"/>
        </w:tabs>
        <w:ind w:left="2160" w:hanging="360"/>
      </w:pPr>
      <w:rPr>
        <w:rFonts w:ascii="Wingdings" w:hAnsi="Wingdings" w:hint="default"/>
      </w:rPr>
    </w:lvl>
    <w:lvl w:ilvl="3" w:tplc="9C782A00" w:tentative="1">
      <w:start w:val="1"/>
      <w:numFmt w:val="bullet"/>
      <w:lvlText w:val=""/>
      <w:lvlJc w:val="left"/>
      <w:pPr>
        <w:tabs>
          <w:tab w:val="num" w:pos="2880"/>
        </w:tabs>
        <w:ind w:left="2880" w:hanging="360"/>
      </w:pPr>
      <w:rPr>
        <w:rFonts w:ascii="Symbol" w:hAnsi="Symbol" w:hint="default"/>
      </w:rPr>
    </w:lvl>
    <w:lvl w:ilvl="4" w:tplc="C2C45358" w:tentative="1">
      <w:start w:val="1"/>
      <w:numFmt w:val="bullet"/>
      <w:lvlText w:val="o"/>
      <w:lvlJc w:val="left"/>
      <w:pPr>
        <w:tabs>
          <w:tab w:val="num" w:pos="3600"/>
        </w:tabs>
        <w:ind w:left="3600" w:hanging="360"/>
      </w:pPr>
      <w:rPr>
        <w:rFonts w:ascii="Courier New" w:hAnsi="Courier New" w:hint="default"/>
      </w:rPr>
    </w:lvl>
    <w:lvl w:ilvl="5" w:tplc="E2FC85B6" w:tentative="1">
      <w:start w:val="1"/>
      <w:numFmt w:val="bullet"/>
      <w:lvlText w:val=""/>
      <w:lvlJc w:val="left"/>
      <w:pPr>
        <w:tabs>
          <w:tab w:val="num" w:pos="4320"/>
        </w:tabs>
        <w:ind w:left="4320" w:hanging="360"/>
      </w:pPr>
      <w:rPr>
        <w:rFonts w:ascii="Wingdings" w:hAnsi="Wingdings" w:hint="default"/>
      </w:rPr>
    </w:lvl>
    <w:lvl w:ilvl="6" w:tplc="38BAB3B6" w:tentative="1">
      <w:start w:val="1"/>
      <w:numFmt w:val="bullet"/>
      <w:lvlText w:val=""/>
      <w:lvlJc w:val="left"/>
      <w:pPr>
        <w:tabs>
          <w:tab w:val="num" w:pos="5040"/>
        </w:tabs>
        <w:ind w:left="5040" w:hanging="360"/>
      </w:pPr>
      <w:rPr>
        <w:rFonts w:ascii="Symbol" w:hAnsi="Symbol" w:hint="default"/>
      </w:rPr>
    </w:lvl>
    <w:lvl w:ilvl="7" w:tplc="EBFCABBA" w:tentative="1">
      <w:start w:val="1"/>
      <w:numFmt w:val="bullet"/>
      <w:lvlText w:val="o"/>
      <w:lvlJc w:val="left"/>
      <w:pPr>
        <w:tabs>
          <w:tab w:val="num" w:pos="5760"/>
        </w:tabs>
        <w:ind w:left="5760" w:hanging="360"/>
      </w:pPr>
      <w:rPr>
        <w:rFonts w:ascii="Courier New" w:hAnsi="Courier New" w:hint="default"/>
      </w:rPr>
    </w:lvl>
    <w:lvl w:ilvl="8" w:tplc="B2FE6FE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325B7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55F59E3"/>
    <w:multiLevelType w:val="hybridMultilevel"/>
    <w:tmpl w:val="322645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731AD3"/>
    <w:multiLevelType w:val="singleLevel"/>
    <w:tmpl w:val="0407000F"/>
    <w:lvl w:ilvl="0">
      <w:start w:val="1"/>
      <w:numFmt w:val="decimal"/>
      <w:lvlText w:val="%1."/>
      <w:lvlJc w:val="left"/>
      <w:pPr>
        <w:tabs>
          <w:tab w:val="num" w:pos="360"/>
        </w:tabs>
        <w:ind w:left="360" w:hanging="360"/>
      </w:pPr>
      <w:rPr>
        <w:rFonts w:hint="default"/>
      </w:rPr>
    </w:lvl>
  </w:abstractNum>
  <w:abstractNum w:abstractNumId="7" w15:restartNumberingAfterBreak="0">
    <w:nsid w:val="33FD2554"/>
    <w:multiLevelType w:val="singleLevel"/>
    <w:tmpl w:val="0407000F"/>
    <w:lvl w:ilvl="0">
      <w:start w:val="1"/>
      <w:numFmt w:val="decimal"/>
      <w:lvlText w:val="%1."/>
      <w:lvlJc w:val="left"/>
      <w:pPr>
        <w:tabs>
          <w:tab w:val="num" w:pos="360"/>
        </w:tabs>
        <w:ind w:left="360" w:hanging="360"/>
      </w:pPr>
      <w:rPr>
        <w:rFonts w:hint="default"/>
      </w:rPr>
    </w:lvl>
  </w:abstractNum>
  <w:abstractNum w:abstractNumId="8" w15:restartNumberingAfterBreak="0">
    <w:nsid w:val="355E227D"/>
    <w:multiLevelType w:val="hybridMultilevel"/>
    <w:tmpl w:val="AC6051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D724AA"/>
    <w:multiLevelType w:val="hybridMultilevel"/>
    <w:tmpl w:val="AB42914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2B30D5"/>
    <w:multiLevelType w:val="hybridMultilevel"/>
    <w:tmpl w:val="2940EA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433634"/>
    <w:multiLevelType w:val="singleLevel"/>
    <w:tmpl w:val="0407000F"/>
    <w:lvl w:ilvl="0">
      <w:start w:val="1"/>
      <w:numFmt w:val="decimal"/>
      <w:lvlText w:val="%1."/>
      <w:lvlJc w:val="left"/>
      <w:pPr>
        <w:tabs>
          <w:tab w:val="num" w:pos="360"/>
        </w:tabs>
        <w:ind w:left="360" w:hanging="360"/>
      </w:pPr>
      <w:rPr>
        <w:rFonts w:hint="default"/>
      </w:rPr>
    </w:lvl>
  </w:abstractNum>
  <w:abstractNum w:abstractNumId="12" w15:restartNumberingAfterBreak="0">
    <w:nsid w:val="5533535F"/>
    <w:multiLevelType w:val="hybridMultilevel"/>
    <w:tmpl w:val="4AEA88AE"/>
    <w:lvl w:ilvl="0" w:tplc="01B4D44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DE301E"/>
    <w:multiLevelType w:val="hybridMultilevel"/>
    <w:tmpl w:val="65C47BAC"/>
    <w:lvl w:ilvl="0" w:tplc="01B4D44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077447"/>
    <w:multiLevelType w:val="hybridMultilevel"/>
    <w:tmpl w:val="46C6B1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45674E8"/>
    <w:multiLevelType w:val="hybridMultilevel"/>
    <w:tmpl w:val="75EEB3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2A67AE"/>
    <w:multiLevelType w:val="hybridMultilevel"/>
    <w:tmpl w:val="7F08D78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6F14736"/>
    <w:multiLevelType w:val="hybridMultilevel"/>
    <w:tmpl w:val="6CAA57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9784E52"/>
    <w:multiLevelType w:val="multilevel"/>
    <w:tmpl w:val="7F08D788"/>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7"/>
  </w:num>
  <w:num w:numId="4">
    <w:abstractNumId w:val="11"/>
  </w:num>
  <w:num w:numId="5">
    <w:abstractNumId w:val="6"/>
  </w:num>
  <w:num w:numId="6">
    <w:abstractNumId w:val="3"/>
  </w:num>
  <w:num w:numId="7">
    <w:abstractNumId w:val="8"/>
  </w:num>
  <w:num w:numId="8">
    <w:abstractNumId w:val="9"/>
  </w:num>
  <w:num w:numId="9">
    <w:abstractNumId w:val="16"/>
  </w:num>
  <w:num w:numId="10">
    <w:abstractNumId w:val="18"/>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2"/>
  </w:num>
  <w:num w:numId="14">
    <w:abstractNumId w:val="13"/>
  </w:num>
  <w:num w:numId="15">
    <w:abstractNumId w:val="1"/>
  </w:num>
  <w:num w:numId="16">
    <w:abstractNumId w:val="15"/>
  </w:num>
  <w:num w:numId="17">
    <w:abstractNumId w:val="5"/>
  </w:num>
  <w:num w:numId="18">
    <w:abstractNumId w:val="10"/>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C20"/>
    <w:rsid w:val="00007915"/>
    <w:rsid w:val="00013EA4"/>
    <w:rsid w:val="000231A1"/>
    <w:rsid w:val="000467DE"/>
    <w:rsid w:val="00051AA1"/>
    <w:rsid w:val="0006602B"/>
    <w:rsid w:val="00076595"/>
    <w:rsid w:val="00080449"/>
    <w:rsid w:val="00083C1D"/>
    <w:rsid w:val="00095CE2"/>
    <w:rsid w:val="000A4603"/>
    <w:rsid w:val="000B16FA"/>
    <w:rsid w:val="000B33B7"/>
    <w:rsid w:val="000B4F83"/>
    <w:rsid w:val="000B51DD"/>
    <w:rsid w:val="000B571C"/>
    <w:rsid w:val="000B67DD"/>
    <w:rsid w:val="000C3411"/>
    <w:rsid w:val="000D0EF0"/>
    <w:rsid w:val="000D4AB6"/>
    <w:rsid w:val="000D7BCD"/>
    <w:rsid w:val="000D7F46"/>
    <w:rsid w:val="000E02EC"/>
    <w:rsid w:val="000F2741"/>
    <w:rsid w:val="00104CD7"/>
    <w:rsid w:val="001172FA"/>
    <w:rsid w:val="0012113D"/>
    <w:rsid w:val="00122024"/>
    <w:rsid w:val="001229A5"/>
    <w:rsid w:val="001229C1"/>
    <w:rsid w:val="001247FC"/>
    <w:rsid w:val="00131AA8"/>
    <w:rsid w:val="00144957"/>
    <w:rsid w:val="00144FEA"/>
    <w:rsid w:val="00145AF5"/>
    <w:rsid w:val="0015184C"/>
    <w:rsid w:val="001554C8"/>
    <w:rsid w:val="00163472"/>
    <w:rsid w:val="001643CC"/>
    <w:rsid w:val="00165B32"/>
    <w:rsid w:val="0018258D"/>
    <w:rsid w:val="00183797"/>
    <w:rsid w:val="001853F0"/>
    <w:rsid w:val="00185EEA"/>
    <w:rsid w:val="00196679"/>
    <w:rsid w:val="001A2B55"/>
    <w:rsid w:val="001B3C8B"/>
    <w:rsid w:val="001B5CC3"/>
    <w:rsid w:val="001C1153"/>
    <w:rsid w:val="001C67FC"/>
    <w:rsid w:val="001C7DFB"/>
    <w:rsid w:val="001D39F4"/>
    <w:rsid w:val="001E4212"/>
    <w:rsid w:val="001F1BBB"/>
    <w:rsid w:val="001F507A"/>
    <w:rsid w:val="00205012"/>
    <w:rsid w:val="002203EF"/>
    <w:rsid w:val="0022181A"/>
    <w:rsid w:val="002349CC"/>
    <w:rsid w:val="002449BC"/>
    <w:rsid w:val="00256492"/>
    <w:rsid w:val="00257494"/>
    <w:rsid w:val="00262687"/>
    <w:rsid w:val="00273793"/>
    <w:rsid w:val="00277087"/>
    <w:rsid w:val="0027759A"/>
    <w:rsid w:val="0027777B"/>
    <w:rsid w:val="00277A99"/>
    <w:rsid w:val="002842AD"/>
    <w:rsid w:val="0029036F"/>
    <w:rsid w:val="00290990"/>
    <w:rsid w:val="002958D8"/>
    <w:rsid w:val="002A1244"/>
    <w:rsid w:val="002A5D32"/>
    <w:rsid w:val="002B7CE3"/>
    <w:rsid w:val="002C6AE8"/>
    <w:rsid w:val="002D0210"/>
    <w:rsid w:val="002D0250"/>
    <w:rsid w:val="002D1E7E"/>
    <w:rsid w:val="002E21AC"/>
    <w:rsid w:val="002F11A5"/>
    <w:rsid w:val="002F33AB"/>
    <w:rsid w:val="00313D45"/>
    <w:rsid w:val="00314BFA"/>
    <w:rsid w:val="0031535B"/>
    <w:rsid w:val="00322135"/>
    <w:rsid w:val="00322707"/>
    <w:rsid w:val="003324C0"/>
    <w:rsid w:val="003330A9"/>
    <w:rsid w:val="00345665"/>
    <w:rsid w:val="0034774B"/>
    <w:rsid w:val="00366C8C"/>
    <w:rsid w:val="003727BE"/>
    <w:rsid w:val="003727D5"/>
    <w:rsid w:val="00380B70"/>
    <w:rsid w:val="0038214E"/>
    <w:rsid w:val="003851FF"/>
    <w:rsid w:val="003A0C13"/>
    <w:rsid w:val="003A35D5"/>
    <w:rsid w:val="003A4C55"/>
    <w:rsid w:val="003A5DED"/>
    <w:rsid w:val="003B7EA0"/>
    <w:rsid w:val="003C3DF9"/>
    <w:rsid w:val="003D30FA"/>
    <w:rsid w:val="003E0E44"/>
    <w:rsid w:val="003E45F7"/>
    <w:rsid w:val="003F3472"/>
    <w:rsid w:val="003F4CF2"/>
    <w:rsid w:val="003F7418"/>
    <w:rsid w:val="00404C28"/>
    <w:rsid w:val="004056B6"/>
    <w:rsid w:val="00410CD3"/>
    <w:rsid w:val="00411AF1"/>
    <w:rsid w:val="00433C20"/>
    <w:rsid w:val="004344F8"/>
    <w:rsid w:val="00441F95"/>
    <w:rsid w:val="0045454F"/>
    <w:rsid w:val="00457A23"/>
    <w:rsid w:val="00472E38"/>
    <w:rsid w:val="00486EAD"/>
    <w:rsid w:val="00487409"/>
    <w:rsid w:val="0049144F"/>
    <w:rsid w:val="00495679"/>
    <w:rsid w:val="00495ADB"/>
    <w:rsid w:val="004B2D02"/>
    <w:rsid w:val="004F11E8"/>
    <w:rsid w:val="004F1BD4"/>
    <w:rsid w:val="004F53CD"/>
    <w:rsid w:val="00510869"/>
    <w:rsid w:val="00512E03"/>
    <w:rsid w:val="005177E8"/>
    <w:rsid w:val="00525227"/>
    <w:rsid w:val="00530091"/>
    <w:rsid w:val="00540B2E"/>
    <w:rsid w:val="005444C5"/>
    <w:rsid w:val="0055133C"/>
    <w:rsid w:val="00582BEB"/>
    <w:rsid w:val="00582D5D"/>
    <w:rsid w:val="005927BE"/>
    <w:rsid w:val="00597B91"/>
    <w:rsid w:val="005A0E49"/>
    <w:rsid w:val="005A2FD2"/>
    <w:rsid w:val="005C101D"/>
    <w:rsid w:val="005C3308"/>
    <w:rsid w:val="005C78E5"/>
    <w:rsid w:val="005E4667"/>
    <w:rsid w:val="005E5E72"/>
    <w:rsid w:val="00600F38"/>
    <w:rsid w:val="00603E84"/>
    <w:rsid w:val="0060416C"/>
    <w:rsid w:val="00610568"/>
    <w:rsid w:val="0062128C"/>
    <w:rsid w:val="00623179"/>
    <w:rsid w:val="00630452"/>
    <w:rsid w:val="0063368B"/>
    <w:rsid w:val="00641065"/>
    <w:rsid w:val="00643AF4"/>
    <w:rsid w:val="0065036C"/>
    <w:rsid w:val="00653ABE"/>
    <w:rsid w:val="006650A2"/>
    <w:rsid w:val="006848A7"/>
    <w:rsid w:val="0068653F"/>
    <w:rsid w:val="00687E6E"/>
    <w:rsid w:val="006A7DCF"/>
    <w:rsid w:val="006B2D89"/>
    <w:rsid w:val="006B7888"/>
    <w:rsid w:val="006C2A75"/>
    <w:rsid w:val="006C3C69"/>
    <w:rsid w:val="006D174C"/>
    <w:rsid w:val="006E289B"/>
    <w:rsid w:val="006E2984"/>
    <w:rsid w:val="00711868"/>
    <w:rsid w:val="00715889"/>
    <w:rsid w:val="00722A08"/>
    <w:rsid w:val="00727F11"/>
    <w:rsid w:val="00743C73"/>
    <w:rsid w:val="00745B90"/>
    <w:rsid w:val="00764C31"/>
    <w:rsid w:val="00764E0C"/>
    <w:rsid w:val="00765D35"/>
    <w:rsid w:val="007804D7"/>
    <w:rsid w:val="00790806"/>
    <w:rsid w:val="00793FC6"/>
    <w:rsid w:val="007A26B3"/>
    <w:rsid w:val="007A3D0F"/>
    <w:rsid w:val="007A58AD"/>
    <w:rsid w:val="007B4FCE"/>
    <w:rsid w:val="007C46E1"/>
    <w:rsid w:val="007C72BB"/>
    <w:rsid w:val="007D40B5"/>
    <w:rsid w:val="007E3C03"/>
    <w:rsid w:val="007E4F25"/>
    <w:rsid w:val="007F5C3E"/>
    <w:rsid w:val="00806F4D"/>
    <w:rsid w:val="00811641"/>
    <w:rsid w:val="00813ACE"/>
    <w:rsid w:val="00817B52"/>
    <w:rsid w:val="00822B08"/>
    <w:rsid w:val="00825B1A"/>
    <w:rsid w:val="008260B0"/>
    <w:rsid w:val="008310A6"/>
    <w:rsid w:val="00861C27"/>
    <w:rsid w:val="0086280D"/>
    <w:rsid w:val="00862B86"/>
    <w:rsid w:val="008631D0"/>
    <w:rsid w:val="00876B78"/>
    <w:rsid w:val="008853E4"/>
    <w:rsid w:val="00887E5A"/>
    <w:rsid w:val="0089169B"/>
    <w:rsid w:val="008916AD"/>
    <w:rsid w:val="008972F0"/>
    <w:rsid w:val="008A3BD7"/>
    <w:rsid w:val="008A6323"/>
    <w:rsid w:val="008B0CE7"/>
    <w:rsid w:val="008B29DC"/>
    <w:rsid w:val="008B2A73"/>
    <w:rsid w:val="008B5198"/>
    <w:rsid w:val="008C12A5"/>
    <w:rsid w:val="008C28B9"/>
    <w:rsid w:val="008C4092"/>
    <w:rsid w:val="008C57D7"/>
    <w:rsid w:val="008E1412"/>
    <w:rsid w:val="008E3B83"/>
    <w:rsid w:val="008E48C5"/>
    <w:rsid w:val="008E6DB2"/>
    <w:rsid w:val="008E7247"/>
    <w:rsid w:val="008F69B4"/>
    <w:rsid w:val="008F73AB"/>
    <w:rsid w:val="00902663"/>
    <w:rsid w:val="00904DE7"/>
    <w:rsid w:val="00915B58"/>
    <w:rsid w:val="00916FFE"/>
    <w:rsid w:val="00922CC6"/>
    <w:rsid w:val="00930B6C"/>
    <w:rsid w:val="00937EFA"/>
    <w:rsid w:val="00942CAC"/>
    <w:rsid w:val="00944AB1"/>
    <w:rsid w:val="00945AE3"/>
    <w:rsid w:val="00946A8D"/>
    <w:rsid w:val="00955CC2"/>
    <w:rsid w:val="00956750"/>
    <w:rsid w:val="00964659"/>
    <w:rsid w:val="00965F4F"/>
    <w:rsid w:val="0096727B"/>
    <w:rsid w:val="00973489"/>
    <w:rsid w:val="00977C57"/>
    <w:rsid w:val="00990320"/>
    <w:rsid w:val="009B5C4E"/>
    <w:rsid w:val="009B7CB5"/>
    <w:rsid w:val="009C2719"/>
    <w:rsid w:val="009D7CB2"/>
    <w:rsid w:val="009E0857"/>
    <w:rsid w:val="009E23B4"/>
    <w:rsid w:val="009E7125"/>
    <w:rsid w:val="009E774E"/>
    <w:rsid w:val="009F0265"/>
    <w:rsid w:val="009F33C6"/>
    <w:rsid w:val="009F7B7F"/>
    <w:rsid w:val="00A0341F"/>
    <w:rsid w:val="00A30DAE"/>
    <w:rsid w:val="00A32899"/>
    <w:rsid w:val="00A33A65"/>
    <w:rsid w:val="00A3726B"/>
    <w:rsid w:val="00A61F7D"/>
    <w:rsid w:val="00A6491D"/>
    <w:rsid w:val="00A66762"/>
    <w:rsid w:val="00A66E8F"/>
    <w:rsid w:val="00A96DEE"/>
    <w:rsid w:val="00AA0A3B"/>
    <w:rsid w:val="00AA35FE"/>
    <w:rsid w:val="00AB58E8"/>
    <w:rsid w:val="00AD4758"/>
    <w:rsid w:val="00AD6505"/>
    <w:rsid w:val="00AE291D"/>
    <w:rsid w:val="00AE567F"/>
    <w:rsid w:val="00AF0A2B"/>
    <w:rsid w:val="00B00052"/>
    <w:rsid w:val="00B044D5"/>
    <w:rsid w:val="00B1216D"/>
    <w:rsid w:val="00B12E47"/>
    <w:rsid w:val="00B130A7"/>
    <w:rsid w:val="00B15B61"/>
    <w:rsid w:val="00B31E70"/>
    <w:rsid w:val="00B322C7"/>
    <w:rsid w:val="00B34845"/>
    <w:rsid w:val="00B42370"/>
    <w:rsid w:val="00B632EB"/>
    <w:rsid w:val="00B65E78"/>
    <w:rsid w:val="00B66201"/>
    <w:rsid w:val="00B73D0E"/>
    <w:rsid w:val="00B80773"/>
    <w:rsid w:val="00BA04DC"/>
    <w:rsid w:val="00BB0C95"/>
    <w:rsid w:val="00BB30CB"/>
    <w:rsid w:val="00BC22BA"/>
    <w:rsid w:val="00BC7C10"/>
    <w:rsid w:val="00BD2DD6"/>
    <w:rsid w:val="00BE0C33"/>
    <w:rsid w:val="00BE529B"/>
    <w:rsid w:val="00BE653A"/>
    <w:rsid w:val="00C035D7"/>
    <w:rsid w:val="00C12250"/>
    <w:rsid w:val="00C209E5"/>
    <w:rsid w:val="00C35A84"/>
    <w:rsid w:val="00C367A8"/>
    <w:rsid w:val="00C379C6"/>
    <w:rsid w:val="00C546B7"/>
    <w:rsid w:val="00C57A3C"/>
    <w:rsid w:val="00C738B6"/>
    <w:rsid w:val="00C81829"/>
    <w:rsid w:val="00C81B1D"/>
    <w:rsid w:val="00C8520F"/>
    <w:rsid w:val="00C860F1"/>
    <w:rsid w:val="00C924CC"/>
    <w:rsid w:val="00CA1C5E"/>
    <w:rsid w:val="00CA5733"/>
    <w:rsid w:val="00CA758A"/>
    <w:rsid w:val="00CB5C55"/>
    <w:rsid w:val="00CB6C24"/>
    <w:rsid w:val="00CC03A1"/>
    <w:rsid w:val="00CC7A9B"/>
    <w:rsid w:val="00CD7F31"/>
    <w:rsid w:val="00CE1F91"/>
    <w:rsid w:val="00CF13D5"/>
    <w:rsid w:val="00D02E35"/>
    <w:rsid w:val="00D0333B"/>
    <w:rsid w:val="00D14336"/>
    <w:rsid w:val="00D2353B"/>
    <w:rsid w:val="00D261D9"/>
    <w:rsid w:val="00D31475"/>
    <w:rsid w:val="00D40656"/>
    <w:rsid w:val="00D658FF"/>
    <w:rsid w:val="00D75C4E"/>
    <w:rsid w:val="00D8061B"/>
    <w:rsid w:val="00D8072D"/>
    <w:rsid w:val="00D83080"/>
    <w:rsid w:val="00D93520"/>
    <w:rsid w:val="00DA5193"/>
    <w:rsid w:val="00DA7C85"/>
    <w:rsid w:val="00DB5021"/>
    <w:rsid w:val="00DB5AF5"/>
    <w:rsid w:val="00DC043C"/>
    <w:rsid w:val="00DD5C11"/>
    <w:rsid w:val="00DD5C98"/>
    <w:rsid w:val="00DE1A5B"/>
    <w:rsid w:val="00DF0C9F"/>
    <w:rsid w:val="00DF6973"/>
    <w:rsid w:val="00DF6FD6"/>
    <w:rsid w:val="00E017F4"/>
    <w:rsid w:val="00E114FA"/>
    <w:rsid w:val="00E25694"/>
    <w:rsid w:val="00E27D69"/>
    <w:rsid w:val="00E3094D"/>
    <w:rsid w:val="00E32115"/>
    <w:rsid w:val="00E82BC1"/>
    <w:rsid w:val="00E86EE9"/>
    <w:rsid w:val="00EA297E"/>
    <w:rsid w:val="00EC3460"/>
    <w:rsid w:val="00EC39BA"/>
    <w:rsid w:val="00ED7500"/>
    <w:rsid w:val="00EE24DD"/>
    <w:rsid w:val="00EF021F"/>
    <w:rsid w:val="00EF1D5C"/>
    <w:rsid w:val="00F0499D"/>
    <w:rsid w:val="00F30A53"/>
    <w:rsid w:val="00F33AED"/>
    <w:rsid w:val="00F34B3C"/>
    <w:rsid w:val="00F420D3"/>
    <w:rsid w:val="00F72DDF"/>
    <w:rsid w:val="00F76923"/>
    <w:rsid w:val="00F85966"/>
    <w:rsid w:val="00F861E0"/>
    <w:rsid w:val="00F86908"/>
    <w:rsid w:val="00F93535"/>
    <w:rsid w:val="00FA2644"/>
    <w:rsid w:val="00FA2FE4"/>
    <w:rsid w:val="00FA3F96"/>
    <w:rsid w:val="00FA49EF"/>
    <w:rsid w:val="00FA51F7"/>
    <w:rsid w:val="00FA5966"/>
    <w:rsid w:val="00FA5C37"/>
    <w:rsid w:val="00FA69BE"/>
    <w:rsid w:val="00FB1065"/>
    <w:rsid w:val="00FF54FB"/>
    <w:rsid w:val="00FF6E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032D5208-1DC9-4A68-97D1-6DA15C5E8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b/>
      <w:bCs/>
      <w:sz w:val="36"/>
    </w:rPr>
  </w:style>
  <w:style w:type="paragraph" w:styleId="berschrift2">
    <w:name w:val="heading 2"/>
    <w:basedOn w:val="Standard"/>
    <w:next w:val="Standard"/>
    <w:qFormat/>
    <w:pPr>
      <w:keepNext/>
      <w:spacing w:before="120"/>
      <w:outlineLvl w:val="1"/>
    </w:pPr>
    <w:rPr>
      <w:b/>
      <w:bCs/>
      <w:szCs w:val="22"/>
    </w:rPr>
  </w:style>
  <w:style w:type="paragraph" w:styleId="berschrift5">
    <w:name w:val="heading 5"/>
    <w:basedOn w:val="Standard"/>
    <w:next w:val="Standard"/>
    <w:qFormat/>
    <w:pPr>
      <w:keepNext/>
      <w:outlineLvl w:val="4"/>
    </w:pPr>
    <w:rPr>
      <w:b/>
      <w:i/>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Pressetext">
    <w:name w:val="Pressetext"/>
    <w:basedOn w:val="Standard"/>
    <w:pPr>
      <w:spacing w:line="280" w:lineRule="atLeast"/>
      <w:ind w:right="18"/>
      <w:jc w:val="both"/>
    </w:pPr>
    <w:rPr>
      <w:rFonts w:ascii="Helvetica" w:hAnsi="Helvetica"/>
    </w:rPr>
  </w:style>
  <w:style w:type="paragraph" w:styleId="Textkrper">
    <w:name w:val="Body Text"/>
    <w:basedOn w:val="Standard"/>
    <w:semiHidden/>
    <w:pPr>
      <w:spacing w:after="120" w:line="240" w:lineRule="atLeast"/>
      <w:jc w:val="both"/>
    </w:pPr>
    <w:rPr>
      <w:rFonts w:ascii="Helv" w:hAnsi="Helv"/>
      <w:color w:val="000000"/>
      <w:sz w:val="20"/>
    </w:rPr>
  </w:style>
  <w:style w:type="paragraph" w:styleId="Textkrper2">
    <w:name w:val="Body Text 2"/>
    <w:basedOn w:val="Standard"/>
    <w:semiHidden/>
    <w:pPr>
      <w:tabs>
        <w:tab w:val="left" w:pos="1985"/>
      </w:tabs>
    </w:pPr>
    <w:rPr>
      <w:b/>
      <w:snapToGrid w:val="0"/>
      <w:color w:val="000000"/>
      <w:sz w:val="24"/>
    </w:rPr>
  </w:style>
  <w:style w:type="paragraph" w:styleId="Beschriftung">
    <w:name w:val="caption"/>
    <w:basedOn w:val="Standard"/>
    <w:next w:val="Standard"/>
    <w:qFormat/>
    <w:pPr>
      <w:framePr w:w="7791" w:h="1540" w:hRule="exact" w:wrap="around" w:vAnchor="page" w:hAnchor="page" w:x="1475" w:y="2737" w:anchorLock="1"/>
      <w:spacing w:line="480" w:lineRule="exact"/>
    </w:pPr>
    <w:rPr>
      <w:u w:val="single"/>
    </w:rPr>
  </w:style>
  <w:style w:type="paragraph" w:styleId="Textkrper3">
    <w:name w:val="Body Text 3"/>
    <w:basedOn w:val="Standard"/>
    <w:semiHidden/>
    <w:rPr>
      <w:snapToGrid w:val="0"/>
      <w:color w:val="000000"/>
    </w:r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Hyperlink">
    <w:name w:val="FollowedHyperlink"/>
    <w:semiHidden/>
    <w:rPr>
      <w:color w:val="800080"/>
      <w:u w:val="single"/>
    </w:rPr>
  </w:style>
  <w:style w:type="paragraph" w:customStyle="1" w:styleId="Text">
    <w:name w:val="Text"/>
    <w:pPr>
      <w:spacing w:after="56"/>
    </w:pPr>
    <w:rPr>
      <w:rFonts w:ascii="Arial" w:hAnsi="Arial"/>
      <w:snapToGrid w:val="0"/>
      <w:color w:val="000000"/>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 w:val="24"/>
      <w:szCs w:val="24"/>
    </w:rPr>
  </w:style>
  <w:style w:type="character" w:styleId="Fett">
    <w:name w:val="Strong"/>
    <w:qFormat/>
    <w:rPr>
      <w:b/>
      <w:bCs/>
    </w:rPr>
  </w:style>
  <w:style w:type="character" w:styleId="Seitenzahl">
    <w:name w:val="page number"/>
    <w:basedOn w:val="Absatz-Standardschriftart"/>
    <w:semiHidden/>
  </w:style>
  <w:style w:type="character" w:styleId="Kommentarzeichen">
    <w:name w:val="annotation reference"/>
    <w:semiHidden/>
    <w:rsid w:val="00F0499D"/>
    <w:rPr>
      <w:sz w:val="16"/>
      <w:szCs w:val="16"/>
    </w:rPr>
  </w:style>
  <w:style w:type="paragraph" w:styleId="Kommentartext">
    <w:name w:val="annotation text"/>
    <w:basedOn w:val="Standard"/>
    <w:semiHidden/>
    <w:rsid w:val="00F0499D"/>
    <w:rPr>
      <w:sz w:val="20"/>
    </w:rPr>
  </w:style>
  <w:style w:type="paragraph" w:styleId="Kommentarthema">
    <w:name w:val="annotation subject"/>
    <w:basedOn w:val="Kommentartext"/>
    <w:next w:val="Kommentartext"/>
    <w:semiHidden/>
    <w:rsid w:val="00F0499D"/>
    <w:rPr>
      <w:b/>
      <w:bCs/>
    </w:rPr>
  </w:style>
  <w:style w:type="paragraph" w:styleId="Sprechblasentext">
    <w:name w:val="Balloon Text"/>
    <w:basedOn w:val="Standard"/>
    <w:semiHidden/>
    <w:rsid w:val="00F0499D"/>
    <w:rPr>
      <w:rFonts w:ascii="Tahoma" w:hAnsi="Tahoma" w:cs="Tahoma"/>
      <w:sz w:val="16"/>
      <w:szCs w:val="16"/>
    </w:rPr>
  </w:style>
  <w:style w:type="paragraph" w:styleId="Listenabsatz">
    <w:name w:val="List Paragraph"/>
    <w:basedOn w:val="Standard"/>
    <w:uiPriority w:val="34"/>
    <w:qFormat/>
    <w:rsid w:val="00CA5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3602\Anwendungsdaten\Microsoft\Vorlagen\Dekra\PRESSEINFO%20EV%20MIT%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PRESSEINFO EV MIT LOGO.dot</Template>
  <TotalTime>0</TotalTime>
  <Pages>2</Pages>
  <Words>619</Words>
  <Characters>3483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vebacom</Company>
  <LinksUpToDate>false</LinksUpToDate>
  <CharactersWithSpaces>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a3602</dc:creator>
  <cp:keywords/>
  <cp:lastModifiedBy>Sigloch Wolfgang</cp:lastModifiedBy>
  <cp:revision>2</cp:revision>
  <cp:lastPrinted>2013-04-17T15:02:00Z</cp:lastPrinted>
  <dcterms:created xsi:type="dcterms:W3CDTF">2017-02-23T14:22:00Z</dcterms:created>
  <dcterms:modified xsi:type="dcterms:W3CDTF">2017-02-23T14:22:00Z</dcterms:modified>
</cp:coreProperties>
</file>