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Pr="00AB5C38" w:rsidRDefault="00CF4F37" w:rsidP="005A01C3">
      <w:pPr>
        <w:framePr w:w="1809" w:h="1803" w:wrap="around" w:vAnchor="page" w:hAnchor="page" w:x="9442" w:y="2836" w:anchorLock="1"/>
        <w:rPr>
          <w:rFonts w:cs="Arial"/>
          <w:bCs/>
          <w:sz w:val="16"/>
          <w:szCs w:val="16"/>
          <w:lang w:val="de-DE"/>
        </w:rPr>
      </w:pPr>
      <w:r w:rsidRPr="00E63499">
        <w:rPr>
          <w:rFonts w:cs="Arial"/>
          <w:sz w:val="16"/>
          <w:szCs w:val="16"/>
        </w:rPr>
        <w:fldChar w:fldCharType="begin">
          <w:ffData>
            <w:name w:val="Text21"/>
            <w:enabled/>
            <w:calcOnExit w:val="0"/>
            <w:textInput>
              <w:default w:val="DEKRA e.V."/>
            </w:textInput>
          </w:ffData>
        </w:fldChar>
      </w:r>
      <w:r w:rsidR="0022181A" w:rsidRPr="00AB5C38">
        <w:rPr>
          <w:rFonts w:cs="Arial"/>
          <w:sz w:val="16"/>
          <w:szCs w:val="16"/>
          <w:lang w:val="de-DE"/>
        </w:rPr>
        <w:instrText xml:space="preserve"> FORMTEXT </w:instrText>
      </w:r>
      <w:r w:rsidRPr="00E63499">
        <w:rPr>
          <w:rFonts w:cs="Arial"/>
          <w:sz w:val="16"/>
          <w:szCs w:val="16"/>
        </w:rPr>
      </w:r>
      <w:r w:rsidRPr="00E63499">
        <w:rPr>
          <w:rFonts w:cs="Arial"/>
          <w:sz w:val="16"/>
          <w:szCs w:val="16"/>
        </w:rPr>
        <w:fldChar w:fldCharType="separate"/>
      </w:r>
      <w:r w:rsidR="008607D5">
        <w:rPr>
          <w:rFonts w:cs="Arial"/>
          <w:noProof/>
          <w:sz w:val="16"/>
          <w:szCs w:val="16"/>
        </w:rPr>
        <w:t>DEKRA e.V.</w:t>
      </w:r>
      <w:r w:rsidRPr="00E63499">
        <w:fldChar w:fldCharType="end"/>
      </w:r>
    </w:p>
    <w:p w:rsidR="0022181A" w:rsidRPr="00AB5C38" w:rsidRDefault="00D40656" w:rsidP="005A01C3">
      <w:pPr>
        <w:framePr w:w="1809" w:h="1803" w:wrap="around" w:vAnchor="page" w:hAnchor="page" w:x="9442" w:y="2836" w:anchorLock="1"/>
        <w:spacing w:line="210" w:lineRule="exact"/>
        <w:rPr>
          <w:sz w:val="16"/>
          <w:lang w:val="de-DE"/>
        </w:rPr>
      </w:pPr>
      <w:r w:rsidRPr="00AB5C38">
        <w:rPr>
          <w:sz w:val="16"/>
          <w:lang w:val="de-DE"/>
        </w:rPr>
        <w:t>Corporate Communications</w:t>
      </w:r>
    </w:p>
    <w:p w:rsidR="0022181A" w:rsidRPr="00AB5C38" w:rsidRDefault="00CF4F37" w:rsidP="005A01C3">
      <w:pPr>
        <w:framePr w:w="1809" w:h="1803" w:wrap="around" w:vAnchor="page" w:hAnchor="page" w:x="9442" w:y="2836" w:anchorLock="1"/>
        <w:spacing w:line="210" w:lineRule="exact"/>
        <w:rPr>
          <w:sz w:val="16"/>
          <w:lang w:val="de-DE"/>
        </w:rPr>
      </w:pPr>
      <w:r w:rsidRPr="00E63499">
        <w:rPr>
          <w:sz w:val="16"/>
        </w:rPr>
        <w:fldChar w:fldCharType="begin">
          <w:ffData>
            <w:name w:val="Text23"/>
            <w:enabled/>
            <w:calcOnExit w:val="0"/>
            <w:textInput>
              <w:default w:val="Handwerkstraße 15"/>
            </w:textInput>
          </w:ffData>
        </w:fldChar>
      </w:r>
      <w:r w:rsidR="0022181A" w:rsidRPr="00AB5C38">
        <w:rPr>
          <w:sz w:val="16"/>
          <w:lang w:val="de-DE"/>
        </w:rPr>
        <w:instrText xml:space="preserve"> FORMTEXT </w:instrText>
      </w:r>
      <w:r w:rsidRPr="00E63499">
        <w:rPr>
          <w:sz w:val="16"/>
        </w:rPr>
      </w:r>
      <w:r w:rsidRPr="00E63499">
        <w:rPr>
          <w:sz w:val="16"/>
        </w:rPr>
        <w:fldChar w:fldCharType="separate"/>
      </w:r>
      <w:bookmarkStart w:id="0" w:name="Text23"/>
      <w:r w:rsidR="008607D5" w:rsidRPr="007C10DE">
        <w:rPr>
          <w:noProof/>
          <w:sz w:val="16"/>
        </w:rPr>
        <w:t>Handwerkstraße 15</w:t>
      </w:r>
      <w:r w:rsidRPr="00E63499">
        <w:fldChar w:fldCharType="end"/>
      </w:r>
      <w:bookmarkEnd w:id="0"/>
    </w:p>
    <w:p w:rsidR="0022181A" w:rsidRPr="00082D24" w:rsidRDefault="00CF4F37" w:rsidP="005A01C3">
      <w:pPr>
        <w:framePr w:w="1809" w:h="1803" w:wrap="around" w:vAnchor="page" w:hAnchor="page" w:x="9442" w:y="2836" w:anchorLock="1"/>
        <w:spacing w:line="260" w:lineRule="exact"/>
        <w:rPr>
          <w:sz w:val="16"/>
          <w:lang w:val="nl-NL"/>
        </w:rPr>
      </w:pPr>
      <w:r w:rsidRPr="00E63499">
        <w:rPr>
          <w:sz w:val="16"/>
        </w:rPr>
        <w:fldChar w:fldCharType="begin">
          <w:ffData>
            <w:name w:val="Text24"/>
            <w:enabled/>
            <w:calcOnExit w:val="0"/>
            <w:textInput>
              <w:default w:val="70565 Stuttgart, Germany"/>
            </w:textInput>
          </w:ffData>
        </w:fldChar>
      </w:r>
      <w:r w:rsidR="0022181A" w:rsidRPr="00082D24">
        <w:rPr>
          <w:sz w:val="16"/>
          <w:lang w:val="nl-NL"/>
        </w:rPr>
        <w:instrText xml:space="preserve"> FORMTEXT </w:instrText>
      </w:r>
      <w:r w:rsidRPr="00E63499">
        <w:rPr>
          <w:sz w:val="16"/>
        </w:rPr>
      </w:r>
      <w:r w:rsidRPr="00E63499">
        <w:rPr>
          <w:sz w:val="16"/>
        </w:rPr>
        <w:fldChar w:fldCharType="separate"/>
      </w:r>
      <w:bookmarkStart w:id="1" w:name="Text24"/>
      <w:r w:rsidR="008607D5" w:rsidRPr="005C1E32">
        <w:rPr>
          <w:noProof/>
          <w:sz w:val="16"/>
          <w:lang w:val="nl-NL"/>
        </w:rPr>
        <w:t>70565 Stuttgart, Germany</w:t>
      </w:r>
      <w:r w:rsidRPr="00E63499">
        <w:fldChar w:fldCharType="end"/>
      </w:r>
      <w:bookmarkEnd w:id="1"/>
    </w:p>
    <w:p w:rsidR="0022181A" w:rsidRPr="00082D24" w:rsidRDefault="0022181A" w:rsidP="005A01C3">
      <w:pPr>
        <w:framePr w:w="1809" w:h="1803" w:wrap="around" w:vAnchor="page" w:hAnchor="page" w:x="9442" w:y="2836" w:anchorLock="1"/>
        <w:spacing w:line="200" w:lineRule="exact"/>
        <w:rPr>
          <w:sz w:val="16"/>
          <w:lang w:val="nl-NL"/>
        </w:rPr>
      </w:pPr>
    </w:p>
    <w:p w:rsidR="0022181A" w:rsidRPr="008C40F9" w:rsidRDefault="0022181A" w:rsidP="005A01C3">
      <w:pPr>
        <w:framePr w:w="1809" w:h="1803" w:wrap="around" w:vAnchor="page" w:hAnchor="page" w:x="9442" w:y="2836" w:anchorLock="1"/>
        <w:spacing w:line="210" w:lineRule="exact"/>
        <w:rPr>
          <w:sz w:val="16"/>
          <w:lang w:val="nl-NL"/>
        </w:rPr>
      </w:pPr>
      <w:r w:rsidRPr="008C40F9">
        <w:rPr>
          <w:sz w:val="16"/>
          <w:lang w:val="nl-NL"/>
        </w:rPr>
        <w:t>www.dekra.de/presse</w:t>
      </w:r>
    </w:p>
    <w:p w:rsidR="0022181A" w:rsidRPr="008C40F9" w:rsidRDefault="0022181A" w:rsidP="005A01C3">
      <w:pPr>
        <w:framePr w:w="1809" w:h="1803" w:wrap="around" w:vAnchor="page" w:hAnchor="page" w:x="9442" w:y="2836" w:anchorLock="1"/>
        <w:spacing w:line="210" w:lineRule="exact"/>
        <w:rPr>
          <w:sz w:val="16"/>
          <w:lang w:val="nl-NL"/>
        </w:rPr>
      </w:pPr>
    </w:p>
    <w:p w:rsidR="0022181A" w:rsidRPr="00E27259" w:rsidRDefault="00CF4F37">
      <w:pPr>
        <w:framePr w:w="7496" w:h="1803" w:hRule="exact" w:hSpace="142" w:wrap="around" w:hAnchor="page" w:x="1532" w:y="13127" w:anchorLock="1"/>
        <w:spacing w:line="240" w:lineRule="exact"/>
        <w:ind w:right="-1"/>
        <w:rPr>
          <w:sz w:val="16"/>
          <w:szCs w:val="16"/>
          <w:lang w:val="de-DE"/>
        </w:rPr>
      </w:pPr>
      <w:r w:rsidRPr="00E63499">
        <w:rPr>
          <w:sz w:val="16"/>
          <w:szCs w:val="16"/>
        </w:rPr>
        <w:fldChar w:fldCharType="begin">
          <w:ffData>
            <w:name w:val="Text17"/>
            <w:enabled/>
            <w:calcOnExit w:val="0"/>
            <w:textInput>
              <w:default w:val="Stuttgart"/>
            </w:textInput>
          </w:ffData>
        </w:fldChar>
      </w:r>
      <w:r w:rsidR="0022181A" w:rsidRPr="00FE598F">
        <w:rPr>
          <w:sz w:val="16"/>
          <w:szCs w:val="16"/>
        </w:rPr>
        <w:instrText xml:space="preserve"> FORMTEXT </w:instrText>
      </w:r>
      <w:r w:rsidRPr="00E63499">
        <w:rPr>
          <w:sz w:val="16"/>
          <w:szCs w:val="16"/>
        </w:rPr>
      </w:r>
      <w:r w:rsidRPr="00E63499">
        <w:rPr>
          <w:sz w:val="16"/>
          <w:szCs w:val="16"/>
        </w:rPr>
        <w:fldChar w:fldCharType="separate"/>
      </w:r>
      <w:bookmarkStart w:id="2" w:name="Text17"/>
      <w:r w:rsidR="008607D5" w:rsidRPr="00FE598F">
        <w:rPr>
          <w:noProof/>
          <w:sz w:val="16"/>
          <w:szCs w:val="16"/>
        </w:rPr>
        <w:t>Stuttgart</w:t>
      </w:r>
      <w:r w:rsidRPr="00E63499">
        <w:fldChar w:fldCharType="end"/>
      </w:r>
      <w:bookmarkEnd w:id="2"/>
      <w:r w:rsidR="009F580B" w:rsidRPr="00FE598F">
        <w:rPr>
          <w:sz w:val="16"/>
        </w:rPr>
        <w:t xml:space="preserve">, </w:t>
      </w:r>
      <w:r w:rsidR="000B184A" w:rsidRPr="00FE598F">
        <w:rPr>
          <w:sz w:val="16"/>
        </w:rPr>
        <w:t>April</w:t>
      </w:r>
      <w:r w:rsidR="009F580B" w:rsidRPr="00FE598F">
        <w:rPr>
          <w:sz w:val="16"/>
        </w:rPr>
        <w:t xml:space="preserve"> 4, 2017 / </w:t>
      </w:r>
      <w:bookmarkStart w:id="3" w:name="Text14"/>
      <w:r w:rsidRPr="00FE598F">
        <w:rPr>
          <w:sz w:val="16"/>
          <w:szCs w:val="16"/>
        </w:rPr>
        <w:fldChar w:fldCharType="begin">
          <w:ffData>
            <w:name w:val="Text14"/>
            <w:enabled/>
            <w:calcOnExit w:val="0"/>
            <w:textInput>
              <w:default w:val="No. "/>
            </w:textInput>
          </w:ffData>
        </w:fldChar>
      </w:r>
      <w:r w:rsidR="0022181A" w:rsidRPr="00FE598F">
        <w:rPr>
          <w:sz w:val="16"/>
          <w:szCs w:val="16"/>
        </w:rPr>
        <w:instrText xml:space="preserve"> FORMTEXT </w:instrText>
      </w:r>
      <w:r w:rsidRPr="00FE598F">
        <w:rPr>
          <w:sz w:val="16"/>
          <w:szCs w:val="16"/>
        </w:rPr>
      </w:r>
      <w:r w:rsidRPr="00FE598F">
        <w:rPr>
          <w:sz w:val="16"/>
          <w:szCs w:val="16"/>
        </w:rPr>
        <w:fldChar w:fldCharType="separate"/>
      </w:r>
      <w:r w:rsidR="008607D5" w:rsidRPr="00FE598F">
        <w:rPr>
          <w:noProof/>
          <w:sz w:val="16"/>
          <w:szCs w:val="16"/>
        </w:rPr>
        <w:t xml:space="preserve">No. </w:t>
      </w:r>
      <w:r w:rsidRPr="00FE598F">
        <w:fldChar w:fldCharType="end"/>
      </w:r>
      <w:bookmarkEnd w:id="3"/>
      <w:r w:rsidR="009F580B" w:rsidRPr="00FE598F">
        <w:rPr>
          <w:sz w:val="16"/>
          <w:lang w:val="de-DE"/>
        </w:rPr>
        <w:t>0</w:t>
      </w:r>
      <w:r w:rsidR="00FE598F">
        <w:rPr>
          <w:sz w:val="16"/>
          <w:lang w:val="de-DE"/>
        </w:rPr>
        <w:t>37</w:t>
      </w:r>
    </w:p>
    <w:p w:rsidR="0022181A" w:rsidRPr="00E27259" w:rsidRDefault="005768AB">
      <w:pPr>
        <w:framePr w:w="7496" w:h="1803" w:hRule="exact" w:hSpace="142" w:wrap="around" w:hAnchor="page" w:x="1532" w:y="13127" w:anchorLock="1"/>
        <w:spacing w:line="240" w:lineRule="exact"/>
        <w:ind w:right="-1"/>
        <w:rPr>
          <w:sz w:val="16"/>
          <w:szCs w:val="16"/>
          <w:lang w:val="de-DE"/>
        </w:rPr>
      </w:pPr>
      <w:r w:rsidRPr="00E27259">
        <w:rPr>
          <w:sz w:val="16"/>
          <w:lang w:val="de-DE"/>
        </w:rPr>
        <w:t>Tilman Vögele-Ebering</w:t>
      </w:r>
    </w:p>
    <w:p w:rsidR="0022181A" w:rsidRPr="00E27259" w:rsidRDefault="005768AB">
      <w:pPr>
        <w:framePr w:w="7496" w:h="1803" w:hRule="exact" w:hSpace="142" w:wrap="around" w:hAnchor="page" w:x="1532" w:y="13127" w:anchorLock="1"/>
        <w:spacing w:line="240" w:lineRule="exact"/>
        <w:ind w:right="-1"/>
        <w:rPr>
          <w:sz w:val="16"/>
          <w:szCs w:val="16"/>
          <w:lang w:val="de-DE"/>
        </w:rPr>
      </w:pPr>
      <w:r w:rsidRPr="00E27259">
        <w:rPr>
          <w:sz w:val="16"/>
          <w:lang w:val="de-DE"/>
        </w:rPr>
        <w:t>+49 711 7861-2122</w:t>
      </w:r>
    </w:p>
    <w:p w:rsidR="0022181A" w:rsidRPr="00E27259" w:rsidRDefault="005768AB">
      <w:pPr>
        <w:framePr w:w="7496" w:h="1803" w:hRule="exact" w:hSpace="142" w:wrap="around" w:hAnchor="page" w:x="1532" w:y="13127" w:anchorLock="1"/>
        <w:spacing w:line="240" w:lineRule="exact"/>
        <w:ind w:right="-1"/>
        <w:rPr>
          <w:sz w:val="16"/>
          <w:szCs w:val="16"/>
          <w:lang w:val="de-DE"/>
        </w:rPr>
      </w:pPr>
      <w:r w:rsidRPr="00E27259">
        <w:rPr>
          <w:sz w:val="16"/>
          <w:lang w:val="de-DE"/>
        </w:rPr>
        <w:t xml:space="preserve">+49 711 7861-742122 </w:t>
      </w:r>
    </w:p>
    <w:p w:rsidR="0022181A" w:rsidRPr="00E27259" w:rsidRDefault="005768AB">
      <w:pPr>
        <w:framePr w:w="7496" w:h="1803" w:hRule="exact" w:hSpace="142" w:wrap="around" w:hAnchor="page" w:x="1532" w:y="13127" w:anchorLock="1"/>
        <w:spacing w:line="240" w:lineRule="exact"/>
        <w:ind w:right="-1"/>
        <w:rPr>
          <w:sz w:val="16"/>
          <w:szCs w:val="16"/>
          <w:lang w:val="de-DE"/>
        </w:rPr>
      </w:pPr>
      <w:r w:rsidRPr="00E27259">
        <w:rPr>
          <w:sz w:val="16"/>
          <w:lang w:val="de-DE"/>
        </w:rPr>
        <w:t>tilman.voegele-ebering@dekra.com</w:t>
      </w:r>
    </w:p>
    <w:p w:rsidR="0022181A" w:rsidRPr="00E27259" w:rsidRDefault="0022181A">
      <w:pPr>
        <w:framePr w:w="7496" w:h="1803" w:hRule="exact" w:hSpace="142" w:wrap="around" w:hAnchor="page" w:x="1532" w:y="13127" w:anchorLock="1"/>
        <w:spacing w:line="240" w:lineRule="exact"/>
        <w:ind w:right="-1"/>
        <w:rPr>
          <w:sz w:val="16"/>
          <w:szCs w:val="16"/>
          <w:lang w:val="de-DE"/>
        </w:rPr>
      </w:pPr>
    </w:p>
    <w:p w:rsidR="0022181A" w:rsidRPr="00AB5C38" w:rsidRDefault="00CF4F37">
      <w:pPr>
        <w:framePr w:w="7496" w:h="1803" w:hRule="exact" w:hSpace="142" w:wrap="around" w:hAnchor="page" w:x="1532" w:y="13127" w:anchorLock="1"/>
        <w:spacing w:line="240" w:lineRule="exact"/>
        <w:ind w:right="-1"/>
        <w:rPr>
          <w:lang w:val="de-DE"/>
        </w:rPr>
      </w:pPr>
      <w:r w:rsidRPr="00E63499">
        <w:rPr>
          <w:sz w:val="16"/>
          <w:szCs w:val="16"/>
        </w:rPr>
        <w:fldChar w:fldCharType="begin"/>
      </w:r>
      <w:r w:rsidR="0022181A" w:rsidRPr="00AB5C38">
        <w:rPr>
          <w:sz w:val="16"/>
          <w:szCs w:val="16"/>
          <w:lang w:val="de-DE"/>
        </w:rPr>
        <w:instrText xml:space="preserve">PAGE  \* MERGEFORMAT </w:instrText>
      </w:r>
      <w:r w:rsidRPr="00E63499">
        <w:rPr>
          <w:sz w:val="16"/>
          <w:szCs w:val="16"/>
        </w:rPr>
        <w:fldChar w:fldCharType="separate"/>
      </w:r>
      <w:r w:rsidR="008607D5">
        <w:rPr>
          <w:noProof/>
          <w:sz w:val="16"/>
          <w:szCs w:val="16"/>
          <w:lang w:val="de-DE"/>
        </w:rPr>
        <w:t>1</w:t>
      </w:r>
      <w:r w:rsidRPr="00E63499">
        <w:rPr>
          <w:sz w:val="16"/>
          <w:szCs w:val="16"/>
        </w:rPr>
        <w:fldChar w:fldCharType="end"/>
      </w:r>
      <w:r w:rsidR="009F580B" w:rsidRPr="00AB5C38">
        <w:rPr>
          <w:sz w:val="16"/>
          <w:lang w:val="de-DE"/>
        </w:rPr>
        <w:t xml:space="preserve"> / 2</w:t>
      </w:r>
    </w:p>
    <w:p w:rsidR="00FE598F" w:rsidRPr="00FE598F" w:rsidRDefault="0022181A" w:rsidP="00C755E0">
      <w:pPr>
        <w:rPr>
          <w:b/>
          <w:sz w:val="28"/>
        </w:rPr>
      </w:pPr>
      <w:r w:rsidRPr="00E63499">
        <w:rPr>
          <w:b/>
          <w:sz w:val="28"/>
        </w:rPr>
        <w:t xml:space="preserve">Press Release </w:t>
      </w:r>
    </w:p>
    <w:p w:rsidR="0022181A" w:rsidRPr="00E63499" w:rsidRDefault="0022181A">
      <w:pPr>
        <w:pStyle w:val="berschrift2"/>
        <w:widowControl w:val="0"/>
        <w:spacing w:before="0" w:line="320" w:lineRule="exact"/>
        <w:ind w:right="-1"/>
        <w:rPr>
          <w:rFonts w:cs="Arial"/>
          <w:b w:val="0"/>
          <w:szCs w:val="20"/>
          <w:u w:val="single"/>
        </w:rPr>
        <w:sectPr w:rsidR="0022181A" w:rsidRPr="00E63499">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BC22BA" w:rsidRPr="00E63499" w:rsidRDefault="00BC22BA">
      <w:pPr>
        <w:pStyle w:val="berschrift2"/>
        <w:widowControl w:val="0"/>
        <w:spacing w:before="0" w:after="120" w:line="320" w:lineRule="exact"/>
        <w:ind w:right="-1"/>
        <w:rPr>
          <w:b w:val="0"/>
          <w:bCs w:val="0"/>
          <w:u w:val="single"/>
        </w:rPr>
      </w:pPr>
    </w:p>
    <w:p w:rsidR="0031699B" w:rsidRPr="00E63499" w:rsidRDefault="0031699B">
      <w:pPr>
        <w:pStyle w:val="berschrift2"/>
        <w:widowControl w:val="0"/>
        <w:spacing w:before="0" w:after="120" w:line="320" w:lineRule="exact"/>
        <w:ind w:right="-1"/>
        <w:rPr>
          <w:rFonts w:eastAsia="Arial Unicode MS"/>
          <w:b w:val="0"/>
          <w:bCs w:val="0"/>
          <w:u w:val="single"/>
        </w:rPr>
      </w:pPr>
    </w:p>
    <w:p w:rsidR="0022181A" w:rsidRPr="00E63499" w:rsidRDefault="00C97F07">
      <w:pPr>
        <w:pStyle w:val="berschrift2"/>
        <w:widowControl w:val="0"/>
        <w:spacing w:before="0" w:after="120" w:line="320" w:lineRule="exact"/>
        <w:ind w:right="-1"/>
        <w:rPr>
          <w:rFonts w:eastAsia="Arial Unicode MS"/>
          <w:b w:val="0"/>
          <w:bCs w:val="0"/>
          <w:u w:val="single"/>
        </w:rPr>
      </w:pPr>
      <w:r w:rsidRPr="00E63499">
        <w:rPr>
          <w:b w:val="0"/>
          <w:u w:val="single"/>
        </w:rPr>
        <w:t xml:space="preserve">Acquisition boosts portfolio of testing services for energy equipment </w:t>
      </w:r>
    </w:p>
    <w:p w:rsidR="00FE4B3D" w:rsidRPr="00E63499" w:rsidRDefault="00C97F07" w:rsidP="00FE4B3D">
      <w:pPr>
        <w:pStyle w:val="berschrift1"/>
        <w:spacing w:after="120"/>
        <w:rPr>
          <w:rFonts w:cs="Arial"/>
        </w:rPr>
      </w:pPr>
      <w:r w:rsidRPr="00E63499">
        <w:t xml:space="preserve">DEKRA </w:t>
      </w:r>
      <w:r w:rsidR="000B184A">
        <w:t>Acquires</w:t>
      </w:r>
      <w:r w:rsidRPr="00E63499">
        <w:t xml:space="preserve"> High </w:t>
      </w:r>
      <w:r w:rsidR="00082D24">
        <w:t xml:space="preserve">Power &amp; High </w:t>
      </w:r>
      <w:r w:rsidR="005D76F0">
        <w:t xml:space="preserve">Voltage </w:t>
      </w:r>
      <w:r w:rsidRPr="00E63499">
        <w:t>Laboratory VEIKI-VNL</w:t>
      </w:r>
    </w:p>
    <w:p w:rsidR="00C755E0" w:rsidRPr="00E63499" w:rsidRDefault="00C755E0" w:rsidP="00C305A4">
      <w:pPr>
        <w:pStyle w:val="berschrift2"/>
        <w:widowControl w:val="0"/>
        <w:spacing w:before="0" w:line="280" w:lineRule="atLeast"/>
        <w:jc w:val="both"/>
        <w:rPr>
          <w:rFonts w:cs="Arial"/>
        </w:rPr>
      </w:pPr>
    </w:p>
    <w:p w:rsidR="00104F61" w:rsidRPr="00E63499" w:rsidRDefault="00E27259" w:rsidP="00B21CF5">
      <w:pPr>
        <w:pStyle w:val="Listenabsatz"/>
        <w:numPr>
          <w:ilvl w:val="0"/>
          <w:numId w:val="20"/>
        </w:numPr>
        <w:spacing w:line="360" w:lineRule="auto"/>
        <w:ind w:left="357" w:hanging="357"/>
      </w:pPr>
      <w:r>
        <w:t>Strength</w:t>
      </w:r>
      <w:r w:rsidR="005D76F0">
        <w:t>e</w:t>
      </w:r>
      <w:r>
        <w:t>ning of p</w:t>
      </w:r>
      <w:r w:rsidR="00B21CF5" w:rsidRPr="00E63499">
        <w:t xml:space="preserve">roduct testing and certification </w:t>
      </w:r>
      <w:r w:rsidR="005D76F0">
        <w:t>business</w:t>
      </w:r>
    </w:p>
    <w:p w:rsidR="00B21CF5" w:rsidRPr="00E63499" w:rsidRDefault="00B21CF5" w:rsidP="00B21CF5">
      <w:pPr>
        <w:pStyle w:val="Listenabsatz"/>
        <w:numPr>
          <w:ilvl w:val="0"/>
          <w:numId w:val="20"/>
        </w:numPr>
        <w:spacing w:line="360" w:lineRule="auto"/>
        <w:ind w:left="357" w:hanging="357"/>
      </w:pPr>
      <w:r w:rsidRPr="00E63499">
        <w:t>Large-scale laboratory with customers in over 40 countries</w:t>
      </w:r>
    </w:p>
    <w:p w:rsidR="00B21CF5" w:rsidRPr="00E63499" w:rsidRDefault="00B21CF5" w:rsidP="00B21CF5">
      <w:pPr>
        <w:pStyle w:val="Listenabsatz"/>
        <w:numPr>
          <w:ilvl w:val="0"/>
          <w:numId w:val="20"/>
        </w:numPr>
        <w:spacing w:line="360" w:lineRule="auto"/>
        <w:ind w:left="357" w:hanging="357"/>
      </w:pPr>
      <w:r w:rsidRPr="00E63499">
        <w:t>Member of the Short-Circuit Testing Liaison (STL)</w:t>
      </w:r>
    </w:p>
    <w:p w:rsidR="00231FF6" w:rsidRPr="00E63499" w:rsidRDefault="00312B27" w:rsidP="00C305A4">
      <w:pPr>
        <w:pStyle w:val="berschrift2"/>
        <w:widowControl w:val="0"/>
        <w:spacing w:before="0" w:line="280" w:lineRule="atLeast"/>
        <w:jc w:val="both"/>
        <w:rPr>
          <w:rFonts w:cs="Arial"/>
        </w:rPr>
      </w:pPr>
      <w:r w:rsidRPr="00E63499">
        <w:t>The internation</w:t>
      </w:r>
      <w:r w:rsidR="00C25F98">
        <w:t xml:space="preserve">al expert organization DEKRA acquires </w:t>
      </w:r>
      <w:r w:rsidRPr="00E63499">
        <w:t xml:space="preserve">Hungarian </w:t>
      </w:r>
      <w:r w:rsidR="005D76F0">
        <w:t>Electric Large Laboratories</w:t>
      </w:r>
      <w:r w:rsidRPr="00E63499">
        <w:t xml:space="preserve"> VEIKI-VNL </w:t>
      </w:r>
      <w:proofErr w:type="spellStart"/>
      <w:r w:rsidRPr="00E63499">
        <w:t>Kft</w:t>
      </w:r>
      <w:proofErr w:type="spellEnd"/>
      <w:r w:rsidRPr="00E63499">
        <w:t xml:space="preserve">. in Budapest. In doing so, DEKRA is expanding its range of testing and certification services in the </w:t>
      </w:r>
      <w:r w:rsidR="00082D24">
        <w:t>power and energy market</w:t>
      </w:r>
      <w:r w:rsidRPr="00E63499">
        <w:t xml:space="preserve">. VEIKI-VNL specializes in </w:t>
      </w:r>
      <w:r w:rsidR="00C25F98">
        <w:t xml:space="preserve">the </w:t>
      </w:r>
      <w:r w:rsidRPr="00E63499">
        <w:t xml:space="preserve">testing </w:t>
      </w:r>
      <w:r w:rsidR="00082D24">
        <w:t>and certification of electrical transmission a</w:t>
      </w:r>
      <w:r w:rsidR="00BC7CAE">
        <w:t xml:space="preserve">nd distribution (T&amp;D) equipment. </w:t>
      </w:r>
    </w:p>
    <w:p w:rsidR="008446CE" w:rsidRPr="00E63499" w:rsidRDefault="008446CE" w:rsidP="00C305A4">
      <w:pPr>
        <w:pStyle w:val="berschrift2"/>
        <w:widowControl w:val="0"/>
        <w:spacing w:before="0" w:line="280" w:lineRule="atLeast"/>
        <w:jc w:val="both"/>
        <w:rPr>
          <w:rFonts w:cs="Arial"/>
        </w:rPr>
      </w:pPr>
      <w:r w:rsidRPr="00E63499">
        <w:t xml:space="preserve"> </w:t>
      </w:r>
    </w:p>
    <w:p w:rsidR="00516268" w:rsidRPr="00E63499" w:rsidRDefault="0010591B" w:rsidP="00C305A4">
      <w:pPr>
        <w:spacing w:line="280" w:lineRule="atLeast"/>
        <w:jc w:val="both"/>
        <w:rPr>
          <w:rFonts w:cs="Arial"/>
        </w:rPr>
      </w:pPr>
      <w:r>
        <w:t>VEIKI-VNL</w:t>
      </w:r>
      <w:r w:rsidR="00A90487" w:rsidRPr="00E63499">
        <w:t xml:space="preserve"> </w:t>
      </w:r>
      <w:r w:rsidR="005C1E32">
        <w:t xml:space="preserve">has </w:t>
      </w:r>
      <w:r w:rsidR="008607D5">
        <w:t>around 60</w:t>
      </w:r>
      <w:r w:rsidR="00A90487" w:rsidRPr="00E63499">
        <w:t xml:space="preserve"> employees and is a member of the Short-Circuit Testing Liaison (STL),</w:t>
      </w:r>
      <w:r w:rsidR="00E27259">
        <w:t xml:space="preserve"> the </w:t>
      </w:r>
      <w:r w:rsidR="00A90487" w:rsidRPr="00E63499">
        <w:t>association of companies for</w:t>
      </w:r>
      <w:r w:rsidR="00E27259">
        <w:t xml:space="preserve"> </w:t>
      </w:r>
      <w:r w:rsidR="00082D24">
        <w:t>short circuit testing laboratories. At its in-house laboratories</w:t>
      </w:r>
      <w:r w:rsidR="00A90487" w:rsidRPr="00E63499">
        <w:t xml:space="preserve"> in Budapest, VEIKI-VNL offers a </w:t>
      </w:r>
      <w:r w:rsidR="005D76F0">
        <w:t xml:space="preserve">broad </w:t>
      </w:r>
      <w:r w:rsidR="00A90487" w:rsidRPr="00E63499">
        <w:t>range of services</w:t>
      </w:r>
      <w:r w:rsidR="00E27259">
        <w:t>,</w:t>
      </w:r>
      <w:r w:rsidR="00A90487" w:rsidRPr="00E63499">
        <w:t xml:space="preserve"> </w:t>
      </w:r>
      <w:r w:rsidR="00E27259">
        <w:t xml:space="preserve">e.g. </w:t>
      </w:r>
      <w:r w:rsidR="00A90487" w:rsidRPr="00E63499">
        <w:t>short circuit</w:t>
      </w:r>
      <w:r w:rsidR="00E27259">
        <w:t xml:space="preserve"> testing, </w:t>
      </w:r>
      <w:r w:rsidR="00082D24">
        <w:t>high voltage testing, temperature rise testing</w:t>
      </w:r>
      <w:r w:rsidR="008C40F9">
        <w:t>,</w:t>
      </w:r>
      <w:r w:rsidR="005D76F0">
        <w:t xml:space="preserve"> as well as </w:t>
      </w:r>
      <w:r w:rsidR="00A90487" w:rsidRPr="00E63499">
        <w:t xml:space="preserve">mechanical and aging tests. The company supplies its services to reputable national and multinational </w:t>
      </w:r>
      <w:r w:rsidR="00082D24">
        <w:t xml:space="preserve">T&amp;D equipment manufacturers as well as </w:t>
      </w:r>
      <w:r w:rsidR="00E27259">
        <w:t>energy utility companies</w:t>
      </w:r>
      <w:r w:rsidR="00A90487" w:rsidRPr="00E63499">
        <w:t xml:space="preserve"> in over 40 countries on all continents.</w:t>
      </w:r>
    </w:p>
    <w:p w:rsidR="00516268" w:rsidRPr="00E63499" w:rsidRDefault="00516268" w:rsidP="00C305A4">
      <w:pPr>
        <w:spacing w:line="280" w:lineRule="atLeast"/>
        <w:jc w:val="both"/>
        <w:rPr>
          <w:rFonts w:cs="Arial"/>
        </w:rPr>
      </w:pPr>
    </w:p>
    <w:p w:rsidR="00EA2947" w:rsidRDefault="00EA2947" w:rsidP="00EA2947">
      <w:pPr>
        <w:spacing w:line="280" w:lineRule="atLeast"/>
        <w:jc w:val="both"/>
      </w:pPr>
      <w:r w:rsidRPr="00FE598F">
        <w:t>“DEKRA and VEIKI-VNL complement each other well with their respective service portfolios,” says Ivo Rauh, Member of the Management Board of DEKRA SE and head of DEKRA's Industrial activities.</w:t>
      </w:r>
      <w:r w:rsidRPr="00FE598F">
        <w:rPr>
          <w:rFonts w:cs="Arial"/>
        </w:rPr>
        <w:t xml:space="preserve"> </w:t>
      </w:r>
      <w:r w:rsidRPr="00FE598F">
        <w:t>“From VEIKI-VNL’s perspective, being incorporated</w:t>
      </w:r>
      <w:r w:rsidRPr="005C1E32">
        <w:t xml:space="preserve"> under the DEKRA roof creates exceptional opportunities to boost existing business, expand further, and leverage synergies through DEKRA's broad network of laboratories and local offices. DEKRA is going to be the global partner for a safe world.”</w:t>
      </w:r>
    </w:p>
    <w:p w:rsidR="00EA2947" w:rsidRDefault="00EA2947" w:rsidP="00EA2947">
      <w:pPr>
        <w:spacing w:line="280" w:lineRule="atLeast"/>
        <w:jc w:val="both"/>
      </w:pPr>
    </w:p>
    <w:p w:rsidR="00EA2947" w:rsidRDefault="007C10DE" w:rsidP="00EA2947">
      <w:pPr>
        <w:spacing w:line="280" w:lineRule="atLeast"/>
        <w:jc w:val="both"/>
      </w:pPr>
      <w:r w:rsidRPr="00FE598F">
        <w:t xml:space="preserve">Next to Product Testing &amp; Certification, </w:t>
      </w:r>
      <w:r w:rsidR="00EA2947" w:rsidRPr="00FE598F">
        <w:t xml:space="preserve">VEIKI-VNL’s expertise and strong, long-lasting foundation </w:t>
      </w:r>
      <w:r w:rsidRPr="00FE598F">
        <w:t>will</w:t>
      </w:r>
      <w:r w:rsidR="00EA2947" w:rsidRPr="00FE598F">
        <w:t xml:space="preserve"> support other strategic </w:t>
      </w:r>
      <w:r w:rsidRPr="00FE598F">
        <w:t xml:space="preserve">DEKRA </w:t>
      </w:r>
      <w:r w:rsidR="00EA2947" w:rsidRPr="00FE598F">
        <w:t xml:space="preserve">business units, such as Material Testing </w:t>
      </w:r>
      <w:r w:rsidRPr="00FE598F">
        <w:t>&amp;</w:t>
      </w:r>
      <w:r w:rsidR="00EA2947" w:rsidRPr="00FE598F">
        <w:t xml:space="preserve"> Inspection and Business Assurance. In recent</w:t>
      </w:r>
      <w:r w:rsidR="00EA2947" w:rsidRPr="00E63499">
        <w:t xml:space="preserve"> years, DEKRA has put itself in a strong position</w:t>
      </w:r>
      <w:r w:rsidR="00EA2947">
        <w:t xml:space="preserve"> regarding e.g. renewable capabilities</w:t>
      </w:r>
      <w:r w:rsidR="00EA2947" w:rsidRPr="00E63499">
        <w:t xml:space="preserve"> in the power and energy segment</w:t>
      </w:r>
      <w:r w:rsidR="00EA2947">
        <w:t>.</w:t>
      </w:r>
    </w:p>
    <w:p w:rsidR="00EA2947" w:rsidRDefault="00EA2947" w:rsidP="00EA2947">
      <w:pPr>
        <w:spacing w:line="280" w:lineRule="atLeast"/>
        <w:jc w:val="both"/>
      </w:pPr>
      <w:r w:rsidRPr="00E63499">
        <w:t xml:space="preserve"> </w:t>
      </w:r>
    </w:p>
    <w:p w:rsidR="001A1406" w:rsidRPr="00E63499" w:rsidRDefault="00516268" w:rsidP="00EA2947">
      <w:pPr>
        <w:spacing w:line="280" w:lineRule="atLeast"/>
        <w:jc w:val="both"/>
        <w:rPr>
          <w:rFonts w:cs="Arial"/>
        </w:rPr>
      </w:pPr>
      <w:r w:rsidRPr="00E63499">
        <w:t xml:space="preserve">“For us, the </w:t>
      </w:r>
      <w:r w:rsidR="00C169DA">
        <w:t>acquisition of</w:t>
      </w:r>
      <w:r w:rsidRPr="00E63499">
        <w:t xml:space="preserve"> VEIKI-VNL is a major step in our strategy of expanding our expertise in the industrial energy sector </w:t>
      </w:r>
      <w:r w:rsidR="00082D24">
        <w:t xml:space="preserve">assuring safety and compliance to standards </w:t>
      </w:r>
      <w:r w:rsidR="007E6265">
        <w:t>for e.g.</w:t>
      </w:r>
      <w:r w:rsidR="00082D24">
        <w:t xml:space="preserve"> </w:t>
      </w:r>
      <w:r w:rsidR="00163974">
        <w:t xml:space="preserve">electrical equipment </w:t>
      </w:r>
      <w:r w:rsidR="00082D24">
        <w:t>manufacturers</w:t>
      </w:r>
      <w:r w:rsidR="007E6265">
        <w:t>, utility companies, and grid operators</w:t>
      </w:r>
      <w:r w:rsidRPr="00E63499">
        <w:t xml:space="preserve">,” says </w:t>
      </w:r>
      <w:r w:rsidR="004329A5">
        <w:t xml:space="preserve">Bert Zoetbrood, head of </w:t>
      </w:r>
      <w:r w:rsidR="00676341">
        <w:t xml:space="preserve">DEKRA </w:t>
      </w:r>
      <w:r w:rsidR="004329A5" w:rsidRPr="00E63499">
        <w:t xml:space="preserve">Product Testing and </w:t>
      </w:r>
      <w:r w:rsidR="004329A5" w:rsidRPr="00E63499">
        <w:lastRenderedPageBreak/>
        <w:t>Certification</w:t>
      </w:r>
      <w:r w:rsidRPr="00E63499">
        <w:t xml:space="preserve">. “We offer our international customers testing services that range from </w:t>
      </w:r>
      <w:r w:rsidR="00BC7CAE">
        <w:t xml:space="preserve">established </w:t>
      </w:r>
      <w:r w:rsidRPr="00E63499">
        <w:t xml:space="preserve">energy generation to </w:t>
      </w:r>
      <w:r w:rsidR="00676341">
        <w:t>a wide range of newer, innovative applications</w:t>
      </w:r>
      <w:r w:rsidRPr="00E63499">
        <w:t xml:space="preserve">. There is </w:t>
      </w:r>
      <w:r w:rsidR="00082D24">
        <w:t xml:space="preserve">a </w:t>
      </w:r>
      <w:r w:rsidRPr="00E63499">
        <w:t>growing demand for these services</w:t>
      </w:r>
      <w:r w:rsidR="00082D24">
        <w:t xml:space="preserve"> due to technological developments, such as renewable and </w:t>
      </w:r>
      <w:r w:rsidR="00BC7CAE">
        <w:t xml:space="preserve">distributed </w:t>
      </w:r>
      <w:r w:rsidR="00082D24">
        <w:t>power generation, smart and micro grids, energy storage, and EV charging. The energy markets worldwide are in transition.</w:t>
      </w:r>
      <w:r w:rsidRPr="00E63499">
        <w:t>”</w:t>
      </w:r>
    </w:p>
    <w:p w:rsidR="004329A5" w:rsidRDefault="004329A5" w:rsidP="001702D5">
      <w:pPr>
        <w:spacing w:line="280" w:lineRule="atLeast"/>
        <w:jc w:val="both"/>
      </w:pPr>
    </w:p>
    <w:p w:rsidR="00074B27" w:rsidRDefault="00074B27" w:rsidP="001702D5">
      <w:pPr>
        <w:spacing w:line="280" w:lineRule="atLeast"/>
        <w:jc w:val="both"/>
      </w:pPr>
      <w:bookmarkStart w:id="4" w:name="_GoBack"/>
      <w:bookmarkEnd w:id="4"/>
    </w:p>
    <w:p w:rsidR="005D76F0" w:rsidRPr="00FF321F" w:rsidRDefault="005D76F0" w:rsidP="005D76F0">
      <w:pPr>
        <w:keepNext/>
        <w:autoSpaceDE w:val="0"/>
        <w:autoSpaceDN w:val="0"/>
        <w:adjustRightInd w:val="0"/>
        <w:spacing w:after="120" w:line="280" w:lineRule="exact"/>
        <w:ind w:right="1690"/>
        <w:jc w:val="both"/>
        <w:rPr>
          <w:rFonts w:cs="Arial"/>
          <w:b/>
          <w:bCs/>
          <w:iCs/>
          <w:color w:val="000000"/>
          <w:sz w:val="20"/>
        </w:rPr>
      </w:pPr>
      <w:r w:rsidRPr="00FF321F">
        <w:rPr>
          <w:rFonts w:cs="Arial"/>
          <w:b/>
          <w:bCs/>
          <w:iCs/>
          <w:color w:val="000000"/>
          <w:sz w:val="20"/>
        </w:rPr>
        <w:t>About DEKRA</w:t>
      </w:r>
    </w:p>
    <w:p w:rsidR="005D76F0" w:rsidRPr="00FF321F" w:rsidRDefault="005D76F0" w:rsidP="005D76F0">
      <w:pPr>
        <w:spacing w:after="120" w:line="280" w:lineRule="exact"/>
        <w:jc w:val="both"/>
        <w:rPr>
          <w:rFonts w:cs="Arial"/>
          <w:bCs/>
          <w:i/>
          <w:sz w:val="20"/>
        </w:rPr>
      </w:pPr>
      <w:r w:rsidRPr="00FF321F">
        <w:rPr>
          <w:rFonts w:cs="Arial"/>
          <w:i/>
          <w:iCs/>
          <w:color w:val="000000"/>
          <w:sz w:val="20"/>
        </w:rPr>
        <w:t xml:space="preserve">DEKRA has been active in the field of safety for 90 years. Founded in 1925 in Berlin as </w:t>
      </w:r>
      <w:proofErr w:type="spellStart"/>
      <w:r w:rsidRPr="00FF321F">
        <w:rPr>
          <w:rFonts w:cs="Arial"/>
          <w:i/>
          <w:iCs/>
          <w:color w:val="000000"/>
          <w:sz w:val="20"/>
        </w:rPr>
        <w:t>Deutscher</w:t>
      </w:r>
      <w:proofErr w:type="spellEnd"/>
      <w:r w:rsidRPr="00FF321F">
        <w:rPr>
          <w:rFonts w:cs="Arial"/>
          <w:i/>
          <w:iCs/>
          <w:color w:val="000000"/>
          <w:sz w:val="20"/>
        </w:rPr>
        <w:t xml:space="preserve"> </w:t>
      </w:r>
      <w:proofErr w:type="spellStart"/>
      <w:r w:rsidRPr="00FF321F">
        <w:rPr>
          <w:rFonts w:cs="Arial"/>
          <w:i/>
          <w:iCs/>
          <w:color w:val="000000"/>
          <w:sz w:val="20"/>
        </w:rPr>
        <w:t>Kraftfahrzeug-Überwachungs-Verein</w:t>
      </w:r>
      <w:proofErr w:type="spellEnd"/>
      <w:r w:rsidRPr="00FF321F">
        <w:rPr>
          <w:rFonts w:cs="Arial"/>
          <w:i/>
          <w:iCs/>
          <w:color w:val="000000"/>
          <w:sz w:val="20"/>
        </w:rPr>
        <w:t xml:space="preserve"> </w:t>
      </w:r>
      <w:proofErr w:type="spellStart"/>
      <w:r w:rsidRPr="00FF321F">
        <w:rPr>
          <w:rFonts w:cs="Arial"/>
          <w:i/>
          <w:iCs/>
          <w:color w:val="000000"/>
          <w:sz w:val="20"/>
        </w:rPr>
        <w:t>e.V</w:t>
      </w:r>
      <w:proofErr w:type="spellEnd"/>
      <w:r w:rsidRPr="00FF321F">
        <w:rPr>
          <w:rFonts w:cs="Arial"/>
          <w:i/>
          <w:iCs/>
          <w:color w:val="000000"/>
          <w:sz w:val="20"/>
        </w:rPr>
        <w:t xml:space="preserve">., it is today one of the world’s leading expert organizations. DEKRA SE is a subsidiary of DEKRA </w:t>
      </w:r>
      <w:proofErr w:type="spellStart"/>
      <w:r w:rsidRPr="00FF321F">
        <w:rPr>
          <w:rFonts w:cs="Arial"/>
          <w:i/>
          <w:iCs/>
          <w:color w:val="000000"/>
          <w:sz w:val="20"/>
        </w:rPr>
        <w:t>e.V</w:t>
      </w:r>
      <w:proofErr w:type="spellEnd"/>
      <w:r w:rsidRPr="00FF321F">
        <w:rPr>
          <w:rFonts w:cs="Arial"/>
          <w:i/>
          <w:iCs/>
          <w:color w:val="000000"/>
          <w:sz w:val="20"/>
        </w:rPr>
        <w:t xml:space="preserve">. and manages the Group’s operating business. </w:t>
      </w:r>
      <w:r w:rsidRPr="00FF321F">
        <w:rPr>
          <w:rFonts w:cs="Arial"/>
          <w:i/>
          <w:noProof/>
          <w:sz w:val="20"/>
          <w:szCs w:val="24"/>
          <w:lang w:val="en-GB"/>
        </w:rPr>
        <w:t>In 2016, DEKRA generated sales totalling approximately 2.9 billion Euros.</w:t>
      </w:r>
      <w:r w:rsidRPr="00FF321F">
        <w:rPr>
          <w:rFonts w:cs="Arial"/>
          <w:i/>
          <w:iCs/>
          <w:color w:val="000000"/>
          <w:sz w:val="20"/>
        </w:rPr>
        <w:t xml:space="preserve"> The company currently employs more than 38,000 people in more than 50 countries on all five continents. With qualified and independent expert services, they work for safety on the road, at work and at home. These services range from vehicle inspection and expert appraisals to claims services, industrial and building inspections, safety consultancy, testing and certification of products and systems, as well as training courses and temporary work. The vision for the company’s 100</w:t>
      </w:r>
      <w:r w:rsidRPr="00FF321F">
        <w:rPr>
          <w:rFonts w:cs="Arial"/>
          <w:i/>
          <w:iCs/>
          <w:color w:val="000000"/>
          <w:sz w:val="20"/>
          <w:vertAlign w:val="superscript"/>
        </w:rPr>
        <w:t>th</w:t>
      </w:r>
      <w:r w:rsidRPr="00FF321F">
        <w:rPr>
          <w:rFonts w:cs="Arial"/>
          <w:i/>
          <w:iCs/>
          <w:color w:val="000000"/>
          <w:sz w:val="20"/>
        </w:rPr>
        <w:t xml:space="preserve"> birthday in 2025 is that DEKRA will be the global partner for a safe world.</w:t>
      </w:r>
    </w:p>
    <w:p w:rsidR="005D76F0" w:rsidRPr="00E63499" w:rsidRDefault="005D76F0" w:rsidP="00DE43DB">
      <w:pPr>
        <w:keepNext/>
        <w:autoSpaceDE w:val="0"/>
        <w:autoSpaceDN w:val="0"/>
        <w:adjustRightInd w:val="0"/>
        <w:spacing w:after="120" w:line="280" w:lineRule="exact"/>
        <w:ind w:right="1690"/>
        <w:jc w:val="both"/>
        <w:rPr>
          <w:rFonts w:cs="Arial"/>
          <w:b/>
          <w:bCs/>
          <w:i/>
          <w:iCs/>
          <w:color w:val="000000"/>
          <w:sz w:val="20"/>
        </w:rPr>
      </w:pPr>
    </w:p>
    <w:sectPr w:rsidR="005D76F0" w:rsidRPr="00E63499" w:rsidSect="00834DA4">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87" w:rsidRDefault="005D1287">
      <w:r>
        <w:separator/>
      </w:r>
    </w:p>
  </w:endnote>
  <w:endnote w:type="continuationSeparator" w:id="0">
    <w:p w:rsidR="005D1287" w:rsidRDefault="005D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AE" w:rsidRDefault="00CF4F37">
    <w:pPr>
      <w:framePr w:w="4145" w:h="442" w:hRule="exact" w:wrap="around" w:vAnchor="page" w:hAnchor="page" w:x="1441" w:y="16138"/>
      <w:spacing w:line="210" w:lineRule="exact"/>
      <w:rPr>
        <w:sz w:val="16"/>
      </w:rPr>
    </w:pPr>
    <w:r>
      <w:rPr>
        <w:sz w:val="16"/>
      </w:rPr>
      <w:fldChar w:fldCharType="begin"/>
    </w:r>
    <w:r w:rsidR="00BC7CAE">
      <w:rPr>
        <w:sz w:val="16"/>
      </w:rPr>
      <w:instrText xml:space="preserve">PAGE  \* MERGEFORMAT </w:instrText>
    </w:r>
    <w:r>
      <w:rPr>
        <w:sz w:val="16"/>
      </w:rPr>
      <w:fldChar w:fldCharType="separate"/>
    </w:r>
    <w:r w:rsidR="00074B27">
      <w:rPr>
        <w:noProof/>
        <w:sz w:val="16"/>
      </w:rPr>
      <w:t>2</w:t>
    </w:r>
    <w:r>
      <w:rPr>
        <w:sz w:val="16"/>
      </w:rPr>
      <w:fldChar w:fldCharType="end"/>
    </w:r>
  </w:p>
  <w:p w:rsidR="00BC7CAE" w:rsidRDefault="00BC7CA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AE" w:rsidRPr="00E63499" w:rsidRDefault="00BC7CAE" w:rsidP="00F420D3">
    <w:pPr>
      <w:framePr w:w="1009" w:h="1786" w:hRule="exact" w:wrap="around" w:vAnchor="page" w:hAnchor="page" w:x="333" w:y="14766"/>
      <w:spacing w:line="240" w:lineRule="exact"/>
      <w:jc w:val="right"/>
      <w:rPr>
        <w:sz w:val="14"/>
        <w:szCs w:val="14"/>
      </w:rPr>
    </w:pPr>
    <w:r w:rsidRPr="00E63499">
      <w:rPr>
        <w:sz w:val="14"/>
        <w:szCs w:val="14"/>
      </w:rPr>
      <w:t>Date</w:t>
    </w:r>
  </w:p>
  <w:p w:rsidR="00BC7CAE" w:rsidRPr="00E63499" w:rsidRDefault="00BC7CAE" w:rsidP="00F420D3">
    <w:pPr>
      <w:framePr w:w="1009" w:h="1786" w:hRule="exact" w:wrap="around" w:vAnchor="page" w:hAnchor="page" w:x="333" w:y="14766"/>
      <w:spacing w:line="240" w:lineRule="exact"/>
      <w:jc w:val="right"/>
      <w:rPr>
        <w:sz w:val="14"/>
        <w:szCs w:val="14"/>
      </w:rPr>
    </w:pPr>
    <w:r w:rsidRPr="00E63499">
      <w:rPr>
        <w:sz w:val="14"/>
        <w:szCs w:val="14"/>
      </w:rPr>
      <w:t>Contact</w:t>
    </w:r>
  </w:p>
  <w:p w:rsidR="00BC7CAE" w:rsidRPr="00E63499" w:rsidRDefault="00BC7CAE" w:rsidP="00F420D3">
    <w:pPr>
      <w:framePr w:w="1009" w:h="1786" w:hRule="exact" w:wrap="around" w:vAnchor="page" w:hAnchor="page" w:x="333" w:y="14766"/>
      <w:spacing w:line="240" w:lineRule="exact"/>
      <w:jc w:val="right"/>
      <w:rPr>
        <w:sz w:val="14"/>
        <w:szCs w:val="14"/>
      </w:rPr>
    </w:pPr>
    <w:r w:rsidRPr="00E63499">
      <w:rPr>
        <w:sz w:val="14"/>
        <w:szCs w:val="14"/>
      </w:rPr>
      <w:t>Tel. (direct line)</w:t>
    </w:r>
  </w:p>
  <w:p w:rsidR="00BC7CAE" w:rsidRPr="00E27259" w:rsidRDefault="00BC7CAE" w:rsidP="00F420D3">
    <w:pPr>
      <w:framePr w:w="1009" w:h="1786" w:hRule="exact" w:wrap="around" w:vAnchor="page" w:hAnchor="page" w:x="333" w:y="14766"/>
      <w:spacing w:line="240" w:lineRule="exact"/>
      <w:jc w:val="right"/>
      <w:rPr>
        <w:sz w:val="14"/>
        <w:szCs w:val="14"/>
        <w:lang w:val="fr-FR"/>
      </w:rPr>
    </w:pPr>
    <w:r w:rsidRPr="00E27259">
      <w:rPr>
        <w:sz w:val="14"/>
        <w:szCs w:val="14"/>
        <w:lang w:val="fr-FR"/>
      </w:rPr>
      <w:t>Fax (direct line)</w:t>
    </w:r>
  </w:p>
  <w:p w:rsidR="00BC7CAE" w:rsidRPr="00E27259" w:rsidRDefault="00BC7CAE" w:rsidP="00F420D3">
    <w:pPr>
      <w:framePr w:w="1009" w:h="1786" w:hRule="exact" w:wrap="around" w:vAnchor="page" w:hAnchor="page" w:x="333" w:y="14766"/>
      <w:spacing w:line="240" w:lineRule="exact"/>
      <w:jc w:val="right"/>
      <w:rPr>
        <w:sz w:val="14"/>
        <w:szCs w:val="14"/>
        <w:lang w:val="fr-FR"/>
      </w:rPr>
    </w:pPr>
    <w:r w:rsidRPr="00E27259">
      <w:rPr>
        <w:sz w:val="14"/>
        <w:szCs w:val="14"/>
        <w:lang w:val="fr-FR"/>
      </w:rPr>
      <w:t>E-mail</w:t>
    </w:r>
  </w:p>
  <w:p w:rsidR="00BC7CAE" w:rsidRPr="00E27259" w:rsidRDefault="00BC7CAE" w:rsidP="00F420D3">
    <w:pPr>
      <w:framePr w:w="1009" w:h="1786" w:hRule="exact" w:wrap="around" w:vAnchor="page" w:hAnchor="page" w:x="333" w:y="14766"/>
      <w:spacing w:line="240" w:lineRule="exact"/>
      <w:jc w:val="right"/>
      <w:rPr>
        <w:sz w:val="14"/>
        <w:szCs w:val="14"/>
        <w:lang w:val="fr-FR"/>
      </w:rPr>
    </w:pPr>
  </w:p>
  <w:p w:rsidR="00BC7CAE" w:rsidRPr="00E27259" w:rsidRDefault="00BC7CAE" w:rsidP="00F420D3">
    <w:pPr>
      <w:framePr w:w="1009" w:h="1786" w:hRule="exact" w:wrap="around" w:vAnchor="page" w:hAnchor="page" w:x="333" w:y="14766"/>
      <w:spacing w:line="240" w:lineRule="exact"/>
      <w:jc w:val="right"/>
      <w:rPr>
        <w:rFonts w:ascii="DEKRA-FuturaMedium" w:hAnsi="DEKRA-FuturaMedium"/>
        <w:sz w:val="16"/>
        <w:lang w:val="fr-FR"/>
      </w:rPr>
    </w:pPr>
    <w:r w:rsidRPr="00E27259">
      <w:rPr>
        <w:sz w:val="16"/>
        <w:lang w:val="fr-FR"/>
      </w:rPr>
      <w:t>Page</w:t>
    </w:r>
  </w:p>
  <w:p w:rsidR="00BC7CAE" w:rsidRPr="00E27259" w:rsidRDefault="00BC7CAE">
    <w:pPr>
      <w:pStyle w:val="Fuzeile"/>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AE" w:rsidRDefault="00BC7CAE">
    <w:pPr>
      <w:framePr w:w="1009" w:h="1786" w:hRule="exact" w:wrap="around" w:vAnchor="page" w:hAnchor="page" w:x="313" w:y="14766"/>
      <w:spacing w:line="240" w:lineRule="exact"/>
      <w:jc w:val="right"/>
      <w:rPr>
        <w:sz w:val="16"/>
      </w:rPr>
    </w:pPr>
  </w:p>
  <w:p w:rsidR="00BC7CAE" w:rsidRDefault="00BC7CAE">
    <w:pPr>
      <w:framePr w:w="1009" w:h="1786" w:hRule="exact" w:wrap="around" w:vAnchor="page" w:hAnchor="page" w:x="313" w:y="14766"/>
      <w:spacing w:line="240" w:lineRule="exact"/>
      <w:jc w:val="right"/>
      <w:rPr>
        <w:sz w:val="16"/>
      </w:rPr>
    </w:pPr>
  </w:p>
  <w:p w:rsidR="00BC7CAE" w:rsidRDefault="00BC7CAE">
    <w:pPr>
      <w:framePr w:w="1009" w:h="1786" w:hRule="exact" w:wrap="around" w:vAnchor="page" w:hAnchor="page" w:x="313" w:y="14766"/>
      <w:spacing w:line="240" w:lineRule="exact"/>
      <w:jc w:val="right"/>
      <w:rPr>
        <w:sz w:val="16"/>
      </w:rPr>
    </w:pPr>
  </w:p>
  <w:p w:rsidR="00BC7CAE" w:rsidRDefault="00BC7CAE">
    <w:pPr>
      <w:framePr w:w="1009" w:h="1786" w:hRule="exact" w:wrap="around" w:vAnchor="page" w:hAnchor="page" w:x="313" w:y="14766"/>
      <w:spacing w:line="240" w:lineRule="exact"/>
      <w:jc w:val="right"/>
      <w:rPr>
        <w:sz w:val="16"/>
      </w:rPr>
    </w:pPr>
  </w:p>
  <w:p w:rsidR="00BC7CAE" w:rsidRDefault="00BC7CAE">
    <w:pPr>
      <w:framePr w:w="1009" w:h="1786" w:hRule="exact" w:wrap="around" w:vAnchor="page" w:hAnchor="page" w:x="313" w:y="14766"/>
      <w:spacing w:line="240" w:lineRule="exact"/>
      <w:jc w:val="right"/>
      <w:rPr>
        <w:sz w:val="16"/>
      </w:rPr>
    </w:pPr>
  </w:p>
  <w:p w:rsidR="00BC7CAE" w:rsidRDefault="00BC7CAE">
    <w:pPr>
      <w:framePr w:w="1009" w:h="1786" w:hRule="exact" w:wrap="around" w:vAnchor="page" w:hAnchor="page" w:x="313" w:y="14766"/>
      <w:spacing w:line="240" w:lineRule="exact"/>
      <w:jc w:val="right"/>
      <w:rPr>
        <w:sz w:val="16"/>
      </w:rPr>
    </w:pPr>
  </w:p>
  <w:p w:rsidR="00BC7CAE" w:rsidRDefault="00BC7CAE">
    <w:pPr>
      <w:framePr w:w="1009" w:h="1786" w:hRule="exact" w:wrap="around" w:vAnchor="page" w:hAnchor="page" w:x="313" w:y="14766"/>
      <w:spacing w:line="240" w:lineRule="exact"/>
      <w:jc w:val="right"/>
      <w:rPr>
        <w:rFonts w:ascii="DEKRA-FuturaMedium" w:hAnsi="DEKRA-FuturaMedium"/>
        <w:sz w:val="16"/>
      </w:rPr>
    </w:pPr>
    <w:r>
      <w:rPr>
        <w:sz w:val="16"/>
      </w:rPr>
      <w:t>Page</w:t>
    </w:r>
  </w:p>
  <w:p w:rsidR="00BC7CAE" w:rsidRDefault="00CF4F37">
    <w:pPr>
      <w:spacing w:line="240" w:lineRule="exact"/>
      <w:rPr>
        <w:rFonts w:cs="Arial"/>
        <w:sz w:val="16"/>
      </w:rPr>
    </w:pPr>
    <w:r>
      <w:rPr>
        <w:rStyle w:val="Seitenzahl"/>
        <w:rFonts w:cs="Arial"/>
        <w:sz w:val="16"/>
      </w:rPr>
      <w:fldChar w:fldCharType="begin"/>
    </w:r>
    <w:r w:rsidR="00BC7CAE">
      <w:rPr>
        <w:rStyle w:val="Seitenzahl"/>
        <w:rFonts w:cs="Arial"/>
        <w:sz w:val="16"/>
      </w:rPr>
      <w:instrText xml:space="preserve"> PAGE </w:instrText>
    </w:r>
    <w:r>
      <w:rPr>
        <w:rStyle w:val="Seitenzahl"/>
        <w:rFonts w:cs="Arial"/>
        <w:sz w:val="16"/>
      </w:rPr>
      <w:fldChar w:fldCharType="separate"/>
    </w:r>
    <w:r w:rsidR="008607D5">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87" w:rsidRDefault="005D1287">
      <w:r>
        <w:separator/>
      </w:r>
    </w:p>
  </w:footnote>
  <w:footnote w:type="continuationSeparator" w:id="0">
    <w:p w:rsidR="005D1287" w:rsidRDefault="005D1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AE" w:rsidRDefault="00BC7CAE">
    <w:pPr>
      <w:framePr w:w="1021" w:h="2234" w:hRule="exact" w:wrap="around" w:vAnchor="page" w:hAnchor="page" w:x="285" w:y="14204"/>
      <w:spacing w:line="240" w:lineRule="exact"/>
      <w:jc w:val="right"/>
      <w:rPr>
        <w:sz w:val="16"/>
      </w:rPr>
    </w:pPr>
  </w:p>
  <w:p w:rsidR="00BC7CAE" w:rsidRDefault="00BC7CAE">
    <w:pPr>
      <w:framePr w:w="1021" w:h="2234" w:hRule="exact" w:wrap="around" w:vAnchor="page" w:hAnchor="page" w:x="285" w:y="14204"/>
      <w:spacing w:line="240" w:lineRule="exact"/>
      <w:jc w:val="right"/>
      <w:rPr>
        <w:sz w:val="16"/>
      </w:rPr>
    </w:pPr>
  </w:p>
  <w:p w:rsidR="00BC7CAE" w:rsidRDefault="00BC7CAE">
    <w:pPr>
      <w:framePr w:w="1021" w:h="2234" w:hRule="exact" w:wrap="around" w:vAnchor="page" w:hAnchor="page" w:x="285" w:y="14204"/>
      <w:spacing w:line="240" w:lineRule="exact"/>
      <w:jc w:val="right"/>
      <w:rPr>
        <w:sz w:val="16"/>
      </w:rPr>
    </w:pPr>
  </w:p>
  <w:p w:rsidR="00BC7CAE" w:rsidRDefault="00BC7CAE">
    <w:pPr>
      <w:framePr w:w="1021" w:h="2234" w:hRule="exact" w:wrap="around" w:vAnchor="page" w:hAnchor="page" w:x="285" w:y="14204"/>
      <w:spacing w:line="240" w:lineRule="exact"/>
      <w:jc w:val="right"/>
      <w:rPr>
        <w:sz w:val="16"/>
      </w:rPr>
    </w:pPr>
  </w:p>
  <w:p w:rsidR="00BC7CAE" w:rsidRDefault="00BC7CAE">
    <w:pPr>
      <w:framePr w:w="1021" w:h="2234" w:hRule="exact" w:wrap="around" w:vAnchor="page" w:hAnchor="page" w:x="285" w:y="14204"/>
      <w:spacing w:line="240" w:lineRule="exact"/>
      <w:jc w:val="right"/>
      <w:rPr>
        <w:sz w:val="16"/>
      </w:rPr>
    </w:pPr>
  </w:p>
  <w:p w:rsidR="00BC7CAE" w:rsidRDefault="00BC7CAE">
    <w:pPr>
      <w:framePr w:w="1021" w:h="2234" w:hRule="exact" w:wrap="around" w:vAnchor="page" w:hAnchor="page" w:x="285" w:y="14204"/>
      <w:spacing w:line="240" w:lineRule="exact"/>
      <w:jc w:val="right"/>
      <w:rPr>
        <w:sz w:val="16"/>
      </w:rPr>
    </w:pPr>
  </w:p>
  <w:p w:rsidR="00BC7CAE" w:rsidRDefault="00BC7CAE">
    <w:pPr>
      <w:framePr w:w="1021" w:h="2234" w:hRule="exact" w:wrap="around" w:vAnchor="page" w:hAnchor="page" w:x="285" w:y="14204"/>
      <w:spacing w:line="240" w:lineRule="exact"/>
      <w:jc w:val="right"/>
      <w:rPr>
        <w:sz w:val="16"/>
      </w:rPr>
    </w:pPr>
  </w:p>
  <w:p w:rsidR="00BC7CAE" w:rsidRDefault="00BC7CAE">
    <w:pPr>
      <w:framePr w:w="1021" w:h="2234" w:hRule="exact" w:wrap="around" w:vAnchor="page" w:hAnchor="page" w:x="285" w:y="14204"/>
      <w:spacing w:line="240" w:lineRule="exact"/>
      <w:jc w:val="right"/>
      <w:rPr>
        <w:sz w:val="16"/>
      </w:rPr>
    </w:pPr>
  </w:p>
  <w:p w:rsidR="00BC7CAE" w:rsidRDefault="00BC7CAE">
    <w:pPr>
      <w:framePr w:w="1021" w:h="2234" w:hRule="exact" w:wrap="around" w:vAnchor="page" w:hAnchor="page" w:x="285" w:y="14204"/>
      <w:spacing w:line="240" w:lineRule="exact"/>
      <w:jc w:val="right"/>
      <w:rPr>
        <w:sz w:val="16"/>
      </w:rPr>
    </w:pPr>
    <w:r>
      <w:rPr>
        <w:sz w:val="16"/>
      </w:rPr>
      <w:t>Page</w:t>
    </w:r>
  </w:p>
  <w:p w:rsidR="00BC7CAE" w:rsidRDefault="00074B27">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52481571" r:id="rId2"/>
      </w:object>
    </w:r>
  </w:p>
  <w:p w:rsidR="00BC7CAE" w:rsidRDefault="00BC7CAE">
    <w:pPr>
      <w:framePr w:w="3164" w:h="861" w:wrap="notBeside" w:vAnchor="page" w:hAnchor="page" w:x="6913" w:y="577"/>
      <w:rPr>
        <w:noProof/>
        <w:vanish/>
        <w:spacing w:val="20"/>
        <w:sz w:val="4"/>
      </w:rPr>
    </w:pPr>
  </w:p>
  <w:p w:rsidR="00BC7CAE" w:rsidRDefault="00BC7CA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AE" w:rsidRDefault="00074B27">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52481572" r:id="rId2"/>
      </w:object>
    </w:r>
  </w:p>
  <w:p w:rsidR="00BC7CAE" w:rsidRDefault="00BC7CAE">
    <w:pPr>
      <w:framePr w:w="3164" w:h="861" w:wrap="notBeside" w:vAnchor="page" w:hAnchor="page" w:x="6913" w:y="577"/>
      <w:rPr>
        <w:noProof/>
        <w:vanish/>
        <w:spacing w:val="20"/>
        <w:sz w:val="4"/>
      </w:rPr>
    </w:pPr>
  </w:p>
  <w:p w:rsidR="00BC7CAE" w:rsidRDefault="00BC7CA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3CC25862">
      <w:start w:val="1"/>
      <w:numFmt w:val="bullet"/>
      <w:lvlText w:val=""/>
      <w:lvlJc w:val="left"/>
      <w:pPr>
        <w:tabs>
          <w:tab w:val="num" w:pos="720"/>
        </w:tabs>
        <w:ind w:left="720" w:hanging="360"/>
      </w:pPr>
      <w:rPr>
        <w:rFonts w:ascii="Symbol" w:hAnsi="Symbol" w:hint="default"/>
      </w:rPr>
    </w:lvl>
    <w:lvl w:ilvl="1" w:tplc="02722220" w:tentative="1">
      <w:start w:val="1"/>
      <w:numFmt w:val="bullet"/>
      <w:lvlText w:val="o"/>
      <w:lvlJc w:val="left"/>
      <w:pPr>
        <w:tabs>
          <w:tab w:val="num" w:pos="1440"/>
        </w:tabs>
        <w:ind w:left="1440" w:hanging="360"/>
      </w:pPr>
      <w:rPr>
        <w:rFonts w:ascii="Courier New" w:hAnsi="Courier New" w:hint="default"/>
      </w:rPr>
    </w:lvl>
    <w:lvl w:ilvl="2" w:tplc="945C0FC8" w:tentative="1">
      <w:start w:val="1"/>
      <w:numFmt w:val="bullet"/>
      <w:lvlText w:val=""/>
      <w:lvlJc w:val="left"/>
      <w:pPr>
        <w:tabs>
          <w:tab w:val="num" w:pos="2160"/>
        </w:tabs>
        <w:ind w:left="2160" w:hanging="360"/>
      </w:pPr>
      <w:rPr>
        <w:rFonts w:ascii="Wingdings" w:hAnsi="Wingdings" w:hint="default"/>
      </w:rPr>
    </w:lvl>
    <w:lvl w:ilvl="3" w:tplc="A7AE5C06" w:tentative="1">
      <w:start w:val="1"/>
      <w:numFmt w:val="bullet"/>
      <w:lvlText w:val=""/>
      <w:lvlJc w:val="left"/>
      <w:pPr>
        <w:tabs>
          <w:tab w:val="num" w:pos="2880"/>
        </w:tabs>
        <w:ind w:left="2880" w:hanging="360"/>
      </w:pPr>
      <w:rPr>
        <w:rFonts w:ascii="Symbol" w:hAnsi="Symbol" w:hint="default"/>
      </w:rPr>
    </w:lvl>
    <w:lvl w:ilvl="4" w:tplc="DCB0EB9C" w:tentative="1">
      <w:start w:val="1"/>
      <w:numFmt w:val="bullet"/>
      <w:lvlText w:val="o"/>
      <w:lvlJc w:val="left"/>
      <w:pPr>
        <w:tabs>
          <w:tab w:val="num" w:pos="3600"/>
        </w:tabs>
        <w:ind w:left="3600" w:hanging="360"/>
      </w:pPr>
      <w:rPr>
        <w:rFonts w:ascii="Courier New" w:hAnsi="Courier New" w:hint="default"/>
      </w:rPr>
    </w:lvl>
    <w:lvl w:ilvl="5" w:tplc="65BE9754" w:tentative="1">
      <w:start w:val="1"/>
      <w:numFmt w:val="bullet"/>
      <w:lvlText w:val=""/>
      <w:lvlJc w:val="left"/>
      <w:pPr>
        <w:tabs>
          <w:tab w:val="num" w:pos="4320"/>
        </w:tabs>
        <w:ind w:left="4320" w:hanging="360"/>
      </w:pPr>
      <w:rPr>
        <w:rFonts w:ascii="Wingdings" w:hAnsi="Wingdings" w:hint="default"/>
      </w:rPr>
    </w:lvl>
    <w:lvl w:ilvl="6" w:tplc="ED265A56" w:tentative="1">
      <w:start w:val="1"/>
      <w:numFmt w:val="bullet"/>
      <w:lvlText w:val=""/>
      <w:lvlJc w:val="left"/>
      <w:pPr>
        <w:tabs>
          <w:tab w:val="num" w:pos="5040"/>
        </w:tabs>
        <w:ind w:left="5040" w:hanging="360"/>
      </w:pPr>
      <w:rPr>
        <w:rFonts w:ascii="Symbol" w:hAnsi="Symbol" w:hint="default"/>
      </w:rPr>
    </w:lvl>
    <w:lvl w:ilvl="7" w:tplc="0DEA1E94" w:tentative="1">
      <w:start w:val="1"/>
      <w:numFmt w:val="bullet"/>
      <w:lvlText w:val="o"/>
      <w:lvlJc w:val="left"/>
      <w:pPr>
        <w:tabs>
          <w:tab w:val="num" w:pos="5760"/>
        </w:tabs>
        <w:ind w:left="5760" w:hanging="360"/>
      </w:pPr>
      <w:rPr>
        <w:rFonts w:ascii="Courier New" w:hAnsi="Courier New" w:hint="default"/>
      </w:rPr>
    </w:lvl>
    <w:lvl w:ilvl="8" w:tplc="9460C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132D2"/>
    <w:multiLevelType w:val="hybridMultilevel"/>
    <w:tmpl w:val="BB02B2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77447"/>
    <w:multiLevelType w:val="hybridMultilevel"/>
    <w:tmpl w:val="46C6B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8"/>
  </w:num>
  <w:num w:numId="4">
    <w:abstractNumId w:val="12"/>
  </w:num>
  <w:num w:numId="5">
    <w:abstractNumId w:val="7"/>
  </w:num>
  <w:num w:numId="6">
    <w:abstractNumId w:val="3"/>
  </w:num>
  <w:num w:numId="7">
    <w:abstractNumId w:val="9"/>
  </w:num>
  <w:num w:numId="8">
    <w:abstractNumId w:val="10"/>
  </w:num>
  <w:num w:numId="9">
    <w:abstractNumId w:val="17"/>
  </w:num>
  <w:num w:numId="10">
    <w:abstractNumId w:val="18"/>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14"/>
  </w:num>
  <w:num w:numId="15">
    <w:abstractNumId w:val="1"/>
  </w:num>
  <w:num w:numId="16">
    <w:abstractNumId w:val="16"/>
  </w:num>
  <w:num w:numId="17">
    <w:abstractNumId w:val="6"/>
  </w:num>
  <w:num w:numId="18">
    <w:abstractNumId w:val="11"/>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915"/>
    <w:rsid w:val="000129B7"/>
    <w:rsid w:val="00013EA4"/>
    <w:rsid w:val="000231A1"/>
    <w:rsid w:val="00035B72"/>
    <w:rsid w:val="000467DE"/>
    <w:rsid w:val="00051AA1"/>
    <w:rsid w:val="000667B1"/>
    <w:rsid w:val="00066E0B"/>
    <w:rsid w:val="00072749"/>
    <w:rsid w:val="00072B89"/>
    <w:rsid w:val="00074B27"/>
    <w:rsid w:val="00076595"/>
    <w:rsid w:val="000774DF"/>
    <w:rsid w:val="00080449"/>
    <w:rsid w:val="00082D24"/>
    <w:rsid w:val="00083C1D"/>
    <w:rsid w:val="00087A0E"/>
    <w:rsid w:val="00095CE2"/>
    <w:rsid w:val="000A4603"/>
    <w:rsid w:val="000B16FA"/>
    <w:rsid w:val="000B184A"/>
    <w:rsid w:val="000B33B7"/>
    <w:rsid w:val="000B51DD"/>
    <w:rsid w:val="000B571C"/>
    <w:rsid w:val="000B67DD"/>
    <w:rsid w:val="000C16E2"/>
    <w:rsid w:val="000C3411"/>
    <w:rsid w:val="000C527D"/>
    <w:rsid w:val="000D0EF0"/>
    <w:rsid w:val="000D4AB6"/>
    <w:rsid w:val="000D7F46"/>
    <w:rsid w:val="000E02EC"/>
    <w:rsid w:val="000E7D97"/>
    <w:rsid w:val="000F0937"/>
    <w:rsid w:val="000F1F71"/>
    <w:rsid w:val="000F2741"/>
    <w:rsid w:val="0010471C"/>
    <w:rsid w:val="00104A2D"/>
    <w:rsid w:val="00104CD7"/>
    <w:rsid w:val="00104F61"/>
    <w:rsid w:val="0010591B"/>
    <w:rsid w:val="00114B43"/>
    <w:rsid w:val="001172FA"/>
    <w:rsid w:val="0011765C"/>
    <w:rsid w:val="00117EEA"/>
    <w:rsid w:val="0012113D"/>
    <w:rsid w:val="00122024"/>
    <w:rsid w:val="001229A5"/>
    <w:rsid w:val="001229C1"/>
    <w:rsid w:val="001247FC"/>
    <w:rsid w:val="00131AA8"/>
    <w:rsid w:val="00131C0A"/>
    <w:rsid w:val="00144FEA"/>
    <w:rsid w:val="00145AF5"/>
    <w:rsid w:val="0015184C"/>
    <w:rsid w:val="001554C8"/>
    <w:rsid w:val="00163472"/>
    <w:rsid w:val="00163974"/>
    <w:rsid w:val="001643CC"/>
    <w:rsid w:val="00165B32"/>
    <w:rsid w:val="001702D5"/>
    <w:rsid w:val="00176753"/>
    <w:rsid w:val="001803D8"/>
    <w:rsid w:val="00181C78"/>
    <w:rsid w:val="0018258D"/>
    <w:rsid w:val="001835BF"/>
    <w:rsid w:val="00183797"/>
    <w:rsid w:val="001853F0"/>
    <w:rsid w:val="00185EEA"/>
    <w:rsid w:val="00194211"/>
    <w:rsid w:val="00197F6F"/>
    <w:rsid w:val="001A1406"/>
    <w:rsid w:val="001A5327"/>
    <w:rsid w:val="001A5D6A"/>
    <w:rsid w:val="001B3C8B"/>
    <w:rsid w:val="001B5CC3"/>
    <w:rsid w:val="001C1153"/>
    <w:rsid w:val="001C67FC"/>
    <w:rsid w:val="001C7DFB"/>
    <w:rsid w:val="001D39F4"/>
    <w:rsid w:val="001F1BBB"/>
    <w:rsid w:val="001F3452"/>
    <w:rsid w:val="001F507A"/>
    <w:rsid w:val="00205012"/>
    <w:rsid w:val="00205EB5"/>
    <w:rsid w:val="00216C4B"/>
    <w:rsid w:val="002203EF"/>
    <w:rsid w:val="0022181A"/>
    <w:rsid w:val="00221B03"/>
    <w:rsid w:val="00231FF6"/>
    <w:rsid w:val="002349CC"/>
    <w:rsid w:val="002449BC"/>
    <w:rsid w:val="00245AAD"/>
    <w:rsid w:val="0025212D"/>
    <w:rsid w:val="00254F6A"/>
    <w:rsid w:val="00256492"/>
    <w:rsid w:val="00262687"/>
    <w:rsid w:val="002700EE"/>
    <w:rsid w:val="00273793"/>
    <w:rsid w:val="0027759A"/>
    <w:rsid w:val="00277A99"/>
    <w:rsid w:val="0029036F"/>
    <w:rsid w:val="00290990"/>
    <w:rsid w:val="002958D8"/>
    <w:rsid w:val="00297B13"/>
    <w:rsid w:val="002A1244"/>
    <w:rsid w:val="002A2148"/>
    <w:rsid w:val="002A5D32"/>
    <w:rsid w:val="002B7CE3"/>
    <w:rsid w:val="002C1970"/>
    <w:rsid w:val="002C6AE8"/>
    <w:rsid w:val="002D0210"/>
    <w:rsid w:val="002D0250"/>
    <w:rsid w:val="002D1E7E"/>
    <w:rsid w:val="002D57C5"/>
    <w:rsid w:val="002F11A5"/>
    <w:rsid w:val="002F33AB"/>
    <w:rsid w:val="00307876"/>
    <w:rsid w:val="00312B27"/>
    <w:rsid w:val="00313D45"/>
    <w:rsid w:val="00314BFA"/>
    <w:rsid w:val="0031500E"/>
    <w:rsid w:val="0031535B"/>
    <w:rsid w:val="00315B1E"/>
    <w:rsid w:val="0031699B"/>
    <w:rsid w:val="00322135"/>
    <w:rsid w:val="00322707"/>
    <w:rsid w:val="00330525"/>
    <w:rsid w:val="003324C0"/>
    <w:rsid w:val="003330A9"/>
    <w:rsid w:val="00334295"/>
    <w:rsid w:val="003434BA"/>
    <w:rsid w:val="0034462B"/>
    <w:rsid w:val="00345665"/>
    <w:rsid w:val="0034774B"/>
    <w:rsid w:val="00366C8C"/>
    <w:rsid w:val="003727BE"/>
    <w:rsid w:val="00373A3B"/>
    <w:rsid w:val="00380B70"/>
    <w:rsid w:val="0038214E"/>
    <w:rsid w:val="003851FF"/>
    <w:rsid w:val="003A0C13"/>
    <w:rsid w:val="003A35D5"/>
    <w:rsid w:val="003A4C55"/>
    <w:rsid w:val="003A4FDC"/>
    <w:rsid w:val="003A5A2D"/>
    <w:rsid w:val="003A5DED"/>
    <w:rsid w:val="003B2651"/>
    <w:rsid w:val="003B3161"/>
    <w:rsid w:val="003B403F"/>
    <w:rsid w:val="003B7EA0"/>
    <w:rsid w:val="003C3DF9"/>
    <w:rsid w:val="003D309E"/>
    <w:rsid w:val="003D30FA"/>
    <w:rsid w:val="003D68EE"/>
    <w:rsid w:val="003E203F"/>
    <w:rsid w:val="003E45F7"/>
    <w:rsid w:val="003F3472"/>
    <w:rsid w:val="003F3A0D"/>
    <w:rsid w:val="003F4CF2"/>
    <w:rsid w:val="003F7418"/>
    <w:rsid w:val="00403693"/>
    <w:rsid w:val="00404C28"/>
    <w:rsid w:val="004056B6"/>
    <w:rsid w:val="00410CD3"/>
    <w:rsid w:val="0041186C"/>
    <w:rsid w:val="00411AF1"/>
    <w:rsid w:val="004135E6"/>
    <w:rsid w:val="004303DB"/>
    <w:rsid w:val="00430EFF"/>
    <w:rsid w:val="004329A5"/>
    <w:rsid w:val="00433C20"/>
    <w:rsid w:val="004344F8"/>
    <w:rsid w:val="00441F95"/>
    <w:rsid w:val="004435C5"/>
    <w:rsid w:val="00444D46"/>
    <w:rsid w:val="00451665"/>
    <w:rsid w:val="00451D3C"/>
    <w:rsid w:val="004530D0"/>
    <w:rsid w:val="0045454F"/>
    <w:rsid w:val="00457A23"/>
    <w:rsid w:val="00465FEA"/>
    <w:rsid w:val="00472E38"/>
    <w:rsid w:val="00486EAD"/>
    <w:rsid w:val="00487409"/>
    <w:rsid w:val="0049144F"/>
    <w:rsid w:val="004922DD"/>
    <w:rsid w:val="00495679"/>
    <w:rsid w:val="00495AAB"/>
    <w:rsid w:val="00495ADB"/>
    <w:rsid w:val="004B2D02"/>
    <w:rsid w:val="004B35A8"/>
    <w:rsid w:val="004D1234"/>
    <w:rsid w:val="004D3A72"/>
    <w:rsid w:val="004D3F6D"/>
    <w:rsid w:val="004D6C98"/>
    <w:rsid w:val="004E0FFF"/>
    <w:rsid w:val="004E161C"/>
    <w:rsid w:val="004F07BF"/>
    <w:rsid w:val="004F11E8"/>
    <w:rsid w:val="004F1250"/>
    <w:rsid w:val="004F1BD4"/>
    <w:rsid w:val="004F53CD"/>
    <w:rsid w:val="00502FD4"/>
    <w:rsid w:val="00510869"/>
    <w:rsid w:val="00512E03"/>
    <w:rsid w:val="00516268"/>
    <w:rsid w:val="0051667F"/>
    <w:rsid w:val="0052042E"/>
    <w:rsid w:val="00520B8B"/>
    <w:rsid w:val="005211DB"/>
    <w:rsid w:val="005238B2"/>
    <w:rsid w:val="00525227"/>
    <w:rsid w:val="00530091"/>
    <w:rsid w:val="00540B2E"/>
    <w:rsid w:val="005444C5"/>
    <w:rsid w:val="0055133C"/>
    <w:rsid w:val="00563A2A"/>
    <w:rsid w:val="00564166"/>
    <w:rsid w:val="005653F9"/>
    <w:rsid w:val="005768AB"/>
    <w:rsid w:val="00582D5D"/>
    <w:rsid w:val="00583DED"/>
    <w:rsid w:val="005927BE"/>
    <w:rsid w:val="00597116"/>
    <w:rsid w:val="00597B91"/>
    <w:rsid w:val="005A01A0"/>
    <w:rsid w:val="005A01C3"/>
    <w:rsid w:val="005A0E49"/>
    <w:rsid w:val="005A2FD2"/>
    <w:rsid w:val="005B3C90"/>
    <w:rsid w:val="005C101D"/>
    <w:rsid w:val="005C1E32"/>
    <w:rsid w:val="005C3308"/>
    <w:rsid w:val="005C78E5"/>
    <w:rsid w:val="005D1287"/>
    <w:rsid w:val="005D134F"/>
    <w:rsid w:val="005D76F0"/>
    <w:rsid w:val="005E4667"/>
    <w:rsid w:val="005E5E72"/>
    <w:rsid w:val="005F4DC2"/>
    <w:rsid w:val="005F4E18"/>
    <w:rsid w:val="005F72D8"/>
    <w:rsid w:val="00600F38"/>
    <w:rsid w:val="00603E84"/>
    <w:rsid w:val="0060416C"/>
    <w:rsid w:val="00610568"/>
    <w:rsid w:val="0062128C"/>
    <w:rsid w:val="00623179"/>
    <w:rsid w:val="0062595A"/>
    <w:rsid w:val="00630452"/>
    <w:rsid w:val="0063368B"/>
    <w:rsid w:val="00641065"/>
    <w:rsid w:val="00642749"/>
    <w:rsid w:val="00643AF4"/>
    <w:rsid w:val="0064746C"/>
    <w:rsid w:val="0064753B"/>
    <w:rsid w:val="0065036C"/>
    <w:rsid w:val="00653ABE"/>
    <w:rsid w:val="00662AE0"/>
    <w:rsid w:val="006650A2"/>
    <w:rsid w:val="006709EA"/>
    <w:rsid w:val="0067259E"/>
    <w:rsid w:val="00676341"/>
    <w:rsid w:val="006848A7"/>
    <w:rsid w:val="0068653F"/>
    <w:rsid w:val="00687E6E"/>
    <w:rsid w:val="00690CCF"/>
    <w:rsid w:val="00697BE1"/>
    <w:rsid w:val="006A1B53"/>
    <w:rsid w:val="006A3662"/>
    <w:rsid w:val="006A7DCF"/>
    <w:rsid w:val="006B2D89"/>
    <w:rsid w:val="006B7888"/>
    <w:rsid w:val="006C3C69"/>
    <w:rsid w:val="006C6042"/>
    <w:rsid w:val="006C6A08"/>
    <w:rsid w:val="006D174C"/>
    <w:rsid w:val="006E289B"/>
    <w:rsid w:val="006E2984"/>
    <w:rsid w:val="006E551B"/>
    <w:rsid w:val="006F640F"/>
    <w:rsid w:val="00701AF0"/>
    <w:rsid w:val="00711868"/>
    <w:rsid w:val="00715889"/>
    <w:rsid w:val="00722A08"/>
    <w:rsid w:val="00727F11"/>
    <w:rsid w:val="00733D23"/>
    <w:rsid w:val="00745B90"/>
    <w:rsid w:val="0074604D"/>
    <w:rsid w:val="00764C31"/>
    <w:rsid w:val="00764E0C"/>
    <w:rsid w:val="00765D35"/>
    <w:rsid w:val="0077799B"/>
    <w:rsid w:val="00790806"/>
    <w:rsid w:val="00791CE7"/>
    <w:rsid w:val="00793FC6"/>
    <w:rsid w:val="007A26B3"/>
    <w:rsid w:val="007A58AD"/>
    <w:rsid w:val="007B4FCE"/>
    <w:rsid w:val="007C10DE"/>
    <w:rsid w:val="007C46E1"/>
    <w:rsid w:val="007C72BB"/>
    <w:rsid w:val="007D40B5"/>
    <w:rsid w:val="007E1DB7"/>
    <w:rsid w:val="007E3C03"/>
    <w:rsid w:val="007E4F25"/>
    <w:rsid w:val="007E6265"/>
    <w:rsid w:val="007E788A"/>
    <w:rsid w:val="007F5C3E"/>
    <w:rsid w:val="00806F4D"/>
    <w:rsid w:val="00811641"/>
    <w:rsid w:val="00813ACE"/>
    <w:rsid w:val="00822B08"/>
    <w:rsid w:val="00825B1A"/>
    <w:rsid w:val="008260B0"/>
    <w:rsid w:val="00830304"/>
    <w:rsid w:val="008310A6"/>
    <w:rsid w:val="00834DA4"/>
    <w:rsid w:val="00835327"/>
    <w:rsid w:val="008434E1"/>
    <w:rsid w:val="008446CE"/>
    <w:rsid w:val="008607D5"/>
    <w:rsid w:val="00861C27"/>
    <w:rsid w:val="008624A1"/>
    <w:rsid w:val="0086280D"/>
    <w:rsid w:val="00862B86"/>
    <w:rsid w:val="00862D5A"/>
    <w:rsid w:val="008631D0"/>
    <w:rsid w:val="00876B78"/>
    <w:rsid w:val="00880C1C"/>
    <w:rsid w:val="008853E4"/>
    <w:rsid w:val="008856DE"/>
    <w:rsid w:val="00885DF7"/>
    <w:rsid w:val="00887E5A"/>
    <w:rsid w:val="008916AD"/>
    <w:rsid w:val="008972F0"/>
    <w:rsid w:val="008A3346"/>
    <w:rsid w:val="008A391B"/>
    <w:rsid w:val="008A6323"/>
    <w:rsid w:val="008A6E57"/>
    <w:rsid w:val="008B0CE7"/>
    <w:rsid w:val="008B29DC"/>
    <w:rsid w:val="008B2A73"/>
    <w:rsid w:val="008B5198"/>
    <w:rsid w:val="008C12A5"/>
    <w:rsid w:val="008C28B9"/>
    <w:rsid w:val="008C4092"/>
    <w:rsid w:val="008C40F9"/>
    <w:rsid w:val="008C57D7"/>
    <w:rsid w:val="008D2EAC"/>
    <w:rsid w:val="008E48C5"/>
    <w:rsid w:val="008E4906"/>
    <w:rsid w:val="008E5D8B"/>
    <w:rsid w:val="008E6DB2"/>
    <w:rsid w:val="008E7247"/>
    <w:rsid w:val="008E75BE"/>
    <w:rsid w:val="008F69B4"/>
    <w:rsid w:val="008F73AB"/>
    <w:rsid w:val="00902663"/>
    <w:rsid w:val="00915B58"/>
    <w:rsid w:val="00916FFE"/>
    <w:rsid w:val="0092088D"/>
    <w:rsid w:val="00922CC6"/>
    <w:rsid w:val="00924DA6"/>
    <w:rsid w:val="00930B6C"/>
    <w:rsid w:val="0093323C"/>
    <w:rsid w:val="00937C23"/>
    <w:rsid w:val="00937EFA"/>
    <w:rsid w:val="0094241C"/>
    <w:rsid w:val="00942CAC"/>
    <w:rsid w:val="00944AB1"/>
    <w:rsid w:val="00945AE3"/>
    <w:rsid w:val="00946A8D"/>
    <w:rsid w:val="00955CC2"/>
    <w:rsid w:val="00956750"/>
    <w:rsid w:val="00964659"/>
    <w:rsid w:val="00965F4F"/>
    <w:rsid w:val="0096727B"/>
    <w:rsid w:val="00973489"/>
    <w:rsid w:val="00977C57"/>
    <w:rsid w:val="0098411A"/>
    <w:rsid w:val="009844AA"/>
    <w:rsid w:val="00986778"/>
    <w:rsid w:val="00990320"/>
    <w:rsid w:val="009B134D"/>
    <w:rsid w:val="009B52A3"/>
    <w:rsid w:val="009B7CB5"/>
    <w:rsid w:val="009C2719"/>
    <w:rsid w:val="009D59A8"/>
    <w:rsid w:val="009D7619"/>
    <w:rsid w:val="009D7C33"/>
    <w:rsid w:val="009D7CB2"/>
    <w:rsid w:val="009E0857"/>
    <w:rsid w:val="009E7125"/>
    <w:rsid w:val="009E774E"/>
    <w:rsid w:val="009F0265"/>
    <w:rsid w:val="009F13E4"/>
    <w:rsid w:val="009F33C6"/>
    <w:rsid w:val="009F580B"/>
    <w:rsid w:val="009F7B7F"/>
    <w:rsid w:val="00A02A41"/>
    <w:rsid w:val="00A0341F"/>
    <w:rsid w:val="00A12A6F"/>
    <w:rsid w:val="00A14416"/>
    <w:rsid w:val="00A22BCA"/>
    <w:rsid w:val="00A3071E"/>
    <w:rsid w:val="00A30DAE"/>
    <w:rsid w:val="00A318B0"/>
    <w:rsid w:val="00A32899"/>
    <w:rsid w:val="00A36BF1"/>
    <w:rsid w:val="00A3726B"/>
    <w:rsid w:val="00A4663C"/>
    <w:rsid w:val="00A56D51"/>
    <w:rsid w:val="00A61F7D"/>
    <w:rsid w:val="00A6491D"/>
    <w:rsid w:val="00A64D79"/>
    <w:rsid w:val="00A66762"/>
    <w:rsid w:val="00A66E8F"/>
    <w:rsid w:val="00A67515"/>
    <w:rsid w:val="00A753ED"/>
    <w:rsid w:val="00A87317"/>
    <w:rsid w:val="00A90487"/>
    <w:rsid w:val="00A96DEE"/>
    <w:rsid w:val="00AA0A3B"/>
    <w:rsid w:val="00AA0FF1"/>
    <w:rsid w:val="00AA35FE"/>
    <w:rsid w:val="00AB58E8"/>
    <w:rsid w:val="00AB5C38"/>
    <w:rsid w:val="00AC54FF"/>
    <w:rsid w:val="00AD4758"/>
    <w:rsid w:val="00AD5BE5"/>
    <w:rsid w:val="00AD6505"/>
    <w:rsid w:val="00AE291D"/>
    <w:rsid w:val="00AE567F"/>
    <w:rsid w:val="00AF3BF1"/>
    <w:rsid w:val="00B00052"/>
    <w:rsid w:val="00B00614"/>
    <w:rsid w:val="00B00626"/>
    <w:rsid w:val="00B013C9"/>
    <w:rsid w:val="00B0176E"/>
    <w:rsid w:val="00B030A4"/>
    <w:rsid w:val="00B039AD"/>
    <w:rsid w:val="00B1216D"/>
    <w:rsid w:val="00B12D30"/>
    <w:rsid w:val="00B12E47"/>
    <w:rsid w:val="00B130A7"/>
    <w:rsid w:val="00B21CF5"/>
    <w:rsid w:val="00B257E8"/>
    <w:rsid w:val="00B31E70"/>
    <w:rsid w:val="00B322C7"/>
    <w:rsid w:val="00B330B6"/>
    <w:rsid w:val="00B34845"/>
    <w:rsid w:val="00B42370"/>
    <w:rsid w:val="00B43136"/>
    <w:rsid w:val="00B4392B"/>
    <w:rsid w:val="00B606F3"/>
    <w:rsid w:val="00B61DEE"/>
    <w:rsid w:val="00B632EB"/>
    <w:rsid w:val="00B65E78"/>
    <w:rsid w:val="00B66201"/>
    <w:rsid w:val="00B6774F"/>
    <w:rsid w:val="00B73D0E"/>
    <w:rsid w:val="00B80773"/>
    <w:rsid w:val="00B919DC"/>
    <w:rsid w:val="00B96D2C"/>
    <w:rsid w:val="00BA04DC"/>
    <w:rsid w:val="00BA402F"/>
    <w:rsid w:val="00BA6534"/>
    <w:rsid w:val="00BB30CB"/>
    <w:rsid w:val="00BC22BA"/>
    <w:rsid w:val="00BC58A8"/>
    <w:rsid w:val="00BC7CAE"/>
    <w:rsid w:val="00BD2DD6"/>
    <w:rsid w:val="00BE0C33"/>
    <w:rsid w:val="00BE529B"/>
    <w:rsid w:val="00BE5F20"/>
    <w:rsid w:val="00BE653A"/>
    <w:rsid w:val="00BF0917"/>
    <w:rsid w:val="00C035D7"/>
    <w:rsid w:val="00C07F1D"/>
    <w:rsid w:val="00C12250"/>
    <w:rsid w:val="00C169DA"/>
    <w:rsid w:val="00C16DAA"/>
    <w:rsid w:val="00C209E5"/>
    <w:rsid w:val="00C25F98"/>
    <w:rsid w:val="00C305A4"/>
    <w:rsid w:val="00C3340B"/>
    <w:rsid w:val="00C35A84"/>
    <w:rsid w:val="00C367A8"/>
    <w:rsid w:val="00C3766D"/>
    <w:rsid w:val="00C379C6"/>
    <w:rsid w:val="00C57A3C"/>
    <w:rsid w:val="00C66FA6"/>
    <w:rsid w:val="00C738B6"/>
    <w:rsid w:val="00C7448F"/>
    <w:rsid w:val="00C755E0"/>
    <w:rsid w:val="00C81829"/>
    <w:rsid w:val="00C81B1D"/>
    <w:rsid w:val="00C860F1"/>
    <w:rsid w:val="00C924CC"/>
    <w:rsid w:val="00C92A86"/>
    <w:rsid w:val="00C97F07"/>
    <w:rsid w:val="00CA1C5E"/>
    <w:rsid w:val="00CA758A"/>
    <w:rsid w:val="00CB5C55"/>
    <w:rsid w:val="00CB5EAC"/>
    <w:rsid w:val="00CB6C24"/>
    <w:rsid w:val="00CC03A1"/>
    <w:rsid w:val="00CC187D"/>
    <w:rsid w:val="00CC7A9B"/>
    <w:rsid w:val="00CD6D90"/>
    <w:rsid w:val="00CD7F31"/>
    <w:rsid w:val="00CE1F91"/>
    <w:rsid w:val="00CE73E0"/>
    <w:rsid w:val="00CE7BA1"/>
    <w:rsid w:val="00CF13D5"/>
    <w:rsid w:val="00CF4F37"/>
    <w:rsid w:val="00D02E35"/>
    <w:rsid w:val="00D0333B"/>
    <w:rsid w:val="00D12F64"/>
    <w:rsid w:val="00D14336"/>
    <w:rsid w:val="00D16183"/>
    <w:rsid w:val="00D2353B"/>
    <w:rsid w:val="00D261D9"/>
    <w:rsid w:val="00D31475"/>
    <w:rsid w:val="00D35F7E"/>
    <w:rsid w:val="00D40656"/>
    <w:rsid w:val="00D658FF"/>
    <w:rsid w:val="00D8061B"/>
    <w:rsid w:val="00D8072D"/>
    <w:rsid w:val="00D83080"/>
    <w:rsid w:val="00D910A6"/>
    <w:rsid w:val="00D93520"/>
    <w:rsid w:val="00DA0F7E"/>
    <w:rsid w:val="00DA5193"/>
    <w:rsid w:val="00DA5F53"/>
    <w:rsid w:val="00DA7C85"/>
    <w:rsid w:val="00DA7D46"/>
    <w:rsid w:val="00DB5021"/>
    <w:rsid w:val="00DB5AF5"/>
    <w:rsid w:val="00DC043C"/>
    <w:rsid w:val="00DD332F"/>
    <w:rsid w:val="00DD5C98"/>
    <w:rsid w:val="00DE1A5B"/>
    <w:rsid w:val="00DE29E4"/>
    <w:rsid w:val="00DE43DB"/>
    <w:rsid w:val="00DF0C9F"/>
    <w:rsid w:val="00DF6973"/>
    <w:rsid w:val="00E01216"/>
    <w:rsid w:val="00E017F4"/>
    <w:rsid w:val="00E114FA"/>
    <w:rsid w:val="00E25694"/>
    <w:rsid w:val="00E27259"/>
    <w:rsid w:val="00E27D69"/>
    <w:rsid w:val="00E30783"/>
    <w:rsid w:val="00E3094D"/>
    <w:rsid w:val="00E32115"/>
    <w:rsid w:val="00E53428"/>
    <w:rsid w:val="00E63499"/>
    <w:rsid w:val="00E64DE7"/>
    <w:rsid w:val="00E674E5"/>
    <w:rsid w:val="00E80B7D"/>
    <w:rsid w:val="00E82BC1"/>
    <w:rsid w:val="00E86EE9"/>
    <w:rsid w:val="00E90A22"/>
    <w:rsid w:val="00E97A93"/>
    <w:rsid w:val="00EA0EA6"/>
    <w:rsid w:val="00EA2947"/>
    <w:rsid w:val="00EC2618"/>
    <w:rsid w:val="00EC39BA"/>
    <w:rsid w:val="00ED0DA5"/>
    <w:rsid w:val="00ED7500"/>
    <w:rsid w:val="00EE3FC8"/>
    <w:rsid w:val="00EF021F"/>
    <w:rsid w:val="00EF1D5C"/>
    <w:rsid w:val="00F0499D"/>
    <w:rsid w:val="00F261B6"/>
    <w:rsid w:val="00F30A53"/>
    <w:rsid w:val="00F33AED"/>
    <w:rsid w:val="00F34B3C"/>
    <w:rsid w:val="00F420D3"/>
    <w:rsid w:val="00F657E0"/>
    <w:rsid w:val="00F71E5B"/>
    <w:rsid w:val="00F72DDF"/>
    <w:rsid w:val="00F76923"/>
    <w:rsid w:val="00F85966"/>
    <w:rsid w:val="00F86908"/>
    <w:rsid w:val="00F93535"/>
    <w:rsid w:val="00FA04BB"/>
    <w:rsid w:val="00FA2644"/>
    <w:rsid w:val="00FA2FE4"/>
    <w:rsid w:val="00FA3F96"/>
    <w:rsid w:val="00FA49EF"/>
    <w:rsid w:val="00FA51F7"/>
    <w:rsid w:val="00FA5966"/>
    <w:rsid w:val="00FA5C37"/>
    <w:rsid w:val="00FA69BE"/>
    <w:rsid w:val="00FB1065"/>
    <w:rsid w:val="00FB17B6"/>
    <w:rsid w:val="00FB6A90"/>
    <w:rsid w:val="00FC29C9"/>
    <w:rsid w:val="00FC2B17"/>
    <w:rsid w:val="00FD75DE"/>
    <w:rsid w:val="00FE4B3D"/>
    <w:rsid w:val="00FE598F"/>
    <w:rsid w:val="00FF0358"/>
    <w:rsid w:val="00FF54FB"/>
    <w:rsid w:val="00FF6CEC"/>
    <w:rsid w:val="00FF6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2FF26BB-D8AD-4645-98C7-ABA1759C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4DA4"/>
    <w:rPr>
      <w:rFonts w:ascii="Arial" w:hAnsi="Arial"/>
      <w:sz w:val="22"/>
    </w:rPr>
  </w:style>
  <w:style w:type="paragraph" w:styleId="berschrift1">
    <w:name w:val="heading 1"/>
    <w:basedOn w:val="Standard"/>
    <w:next w:val="Standard"/>
    <w:qFormat/>
    <w:rsid w:val="00834DA4"/>
    <w:pPr>
      <w:keepNext/>
      <w:outlineLvl w:val="0"/>
    </w:pPr>
    <w:rPr>
      <w:b/>
      <w:bCs/>
      <w:sz w:val="36"/>
    </w:rPr>
  </w:style>
  <w:style w:type="paragraph" w:styleId="berschrift2">
    <w:name w:val="heading 2"/>
    <w:basedOn w:val="Standard"/>
    <w:next w:val="Standard"/>
    <w:qFormat/>
    <w:rsid w:val="00834DA4"/>
    <w:pPr>
      <w:keepNext/>
      <w:spacing w:before="120"/>
      <w:outlineLvl w:val="1"/>
    </w:pPr>
    <w:rPr>
      <w:b/>
      <w:bCs/>
      <w:szCs w:val="22"/>
    </w:rPr>
  </w:style>
  <w:style w:type="paragraph" w:styleId="berschrift5">
    <w:name w:val="heading 5"/>
    <w:basedOn w:val="Standard"/>
    <w:next w:val="Standard"/>
    <w:qFormat/>
    <w:rsid w:val="00834DA4"/>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34DA4"/>
    <w:pPr>
      <w:tabs>
        <w:tab w:val="center" w:pos="4536"/>
        <w:tab w:val="right" w:pos="9072"/>
      </w:tabs>
    </w:pPr>
  </w:style>
  <w:style w:type="paragraph" w:styleId="Fuzeile">
    <w:name w:val="footer"/>
    <w:basedOn w:val="Standard"/>
    <w:semiHidden/>
    <w:rsid w:val="00834DA4"/>
    <w:pPr>
      <w:tabs>
        <w:tab w:val="center" w:pos="4536"/>
        <w:tab w:val="right" w:pos="9072"/>
      </w:tabs>
    </w:pPr>
  </w:style>
  <w:style w:type="paragraph" w:customStyle="1" w:styleId="Pressetext">
    <w:name w:val="Pressetext"/>
    <w:basedOn w:val="Standard"/>
    <w:rsid w:val="00834DA4"/>
    <w:pPr>
      <w:spacing w:line="280" w:lineRule="atLeast"/>
      <w:ind w:right="18"/>
      <w:jc w:val="both"/>
    </w:pPr>
    <w:rPr>
      <w:rFonts w:ascii="Helvetica" w:hAnsi="Helvetica"/>
    </w:rPr>
  </w:style>
  <w:style w:type="paragraph" w:styleId="Textkrper">
    <w:name w:val="Body Text"/>
    <w:basedOn w:val="Standard"/>
    <w:semiHidden/>
    <w:rsid w:val="00834DA4"/>
    <w:pPr>
      <w:spacing w:after="120" w:line="240" w:lineRule="atLeast"/>
      <w:jc w:val="both"/>
    </w:pPr>
    <w:rPr>
      <w:rFonts w:ascii="Helv" w:hAnsi="Helv"/>
      <w:color w:val="000000"/>
      <w:sz w:val="20"/>
    </w:rPr>
  </w:style>
  <w:style w:type="paragraph" w:styleId="Textkrper2">
    <w:name w:val="Body Text 2"/>
    <w:basedOn w:val="Standard"/>
    <w:semiHidden/>
    <w:rsid w:val="00834DA4"/>
    <w:pPr>
      <w:tabs>
        <w:tab w:val="left" w:pos="1985"/>
      </w:tabs>
    </w:pPr>
    <w:rPr>
      <w:b/>
      <w:snapToGrid w:val="0"/>
      <w:color w:val="000000"/>
      <w:sz w:val="24"/>
    </w:rPr>
  </w:style>
  <w:style w:type="paragraph" w:styleId="Beschriftung">
    <w:name w:val="caption"/>
    <w:basedOn w:val="Standard"/>
    <w:next w:val="Standard"/>
    <w:qFormat/>
    <w:rsid w:val="00834DA4"/>
    <w:pPr>
      <w:framePr w:w="7791" w:h="1540" w:hRule="exact" w:wrap="around" w:vAnchor="page" w:hAnchor="page" w:x="1475" w:y="2737" w:anchorLock="1"/>
      <w:spacing w:line="480" w:lineRule="exact"/>
    </w:pPr>
    <w:rPr>
      <w:u w:val="single"/>
    </w:rPr>
  </w:style>
  <w:style w:type="paragraph" w:styleId="Textkrper3">
    <w:name w:val="Body Text 3"/>
    <w:basedOn w:val="Standard"/>
    <w:semiHidden/>
    <w:rsid w:val="00834DA4"/>
    <w:rPr>
      <w:snapToGrid w:val="0"/>
      <w:color w:val="000000"/>
    </w:rPr>
  </w:style>
  <w:style w:type="character" w:styleId="Hyperlink">
    <w:name w:val="Hyperlink"/>
    <w:semiHidden/>
    <w:rsid w:val="00834DA4"/>
    <w:rPr>
      <w:color w:val="0000FF"/>
      <w:u w:val="single"/>
    </w:rPr>
  </w:style>
  <w:style w:type="paragraph" w:styleId="Dokumentstruktur">
    <w:name w:val="Document Map"/>
    <w:basedOn w:val="Standard"/>
    <w:semiHidden/>
    <w:rsid w:val="00834DA4"/>
    <w:pPr>
      <w:shd w:val="clear" w:color="auto" w:fill="000080"/>
    </w:pPr>
    <w:rPr>
      <w:rFonts w:ascii="Tahoma" w:hAnsi="Tahoma" w:cs="Tahoma"/>
    </w:rPr>
  </w:style>
  <w:style w:type="character" w:styleId="BesuchterHyperlink">
    <w:name w:val="FollowedHyperlink"/>
    <w:semiHidden/>
    <w:rsid w:val="00834DA4"/>
    <w:rPr>
      <w:color w:val="800080"/>
      <w:u w:val="single"/>
    </w:rPr>
  </w:style>
  <w:style w:type="paragraph" w:customStyle="1" w:styleId="Text">
    <w:name w:val="Text"/>
    <w:qFormat/>
    <w:rsid w:val="00834DA4"/>
    <w:pPr>
      <w:spacing w:after="56"/>
    </w:pPr>
    <w:rPr>
      <w:rFonts w:ascii="Arial" w:hAnsi="Arial"/>
      <w:snapToGrid w:val="0"/>
      <w:color w:val="000000"/>
      <w:sz w:val="22"/>
    </w:rPr>
  </w:style>
  <w:style w:type="paragraph" w:styleId="StandardWeb">
    <w:name w:val="Normal (Web)"/>
    <w:basedOn w:val="Standard"/>
    <w:semiHidden/>
    <w:rsid w:val="00834DA4"/>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sid w:val="00834DA4"/>
    <w:rPr>
      <w:b/>
      <w:bCs/>
    </w:rPr>
  </w:style>
  <w:style w:type="character" w:styleId="Seitenzahl">
    <w:name w:val="page number"/>
    <w:basedOn w:val="Absatz-Standardschriftart"/>
    <w:semiHidden/>
    <w:rsid w:val="00834DA4"/>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 w:type="paragraph" w:styleId="Listenabsatz">
    <w:name w:val="List Paragraph"/>
    <w:basedOn w:val="Standard"/>
    <w:uiPriority w:val="34"/>
    <w:qFormat/>
    <w:rsid w:val="00A36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551</Words>
  <Characters>3476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vebacom</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a3602</dc:creator>
  <cp:lastModifiedBy>Vögele-Ebering Tilman</cp:lastModifiedBy>
  <cp:revision>3</cp:revision>
  <cp:lastPrinted>2017-03-28T12:00:00Z</cp:lastPrinted>
  <dcterms:created xsi:type="dcterms:W3CDTF">2017-03-31T14:06:00Z</dcterms:created>
  <dcterms:modified xsi:type="dcterms:W3CDTF">2017-03-31T14:06:00Z</dcterms:modified>
</cp:coreProperties>
</file>