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81A" w:rsidRDefault="0022181A" w:rsidP="005A01C3">
      <w:pPr>
        <w:framePr w:w="1809" w:h="1803" w:wrap="around" w:vAnchor="page" w:hAnchor="page" w:x="9442" w:y="2836" w:anchorLock="1"/>
        <w:rPr>
          <w:rFonts w:cs="Arial"/>
          <w:bCs/>
          <w:sz w:val="16"/>
          <w:szCs w:val="16"/>
        </w:rPr>
      </w:pPr>
      <w:r>
        <w:rPr>
          <w:rFonts w:cs="Arial"/>
          <w:sz w:val="16"/>
          <w:szCs w:val="16"/>
        </w:rPr>
        <w:fldChar w:fldCharType="begin">
          <w:ffData>
            <w:name w:val="Text21"/>
            <w:enabled/>
            <w:calcOnExit w:val="0"/>
            <w:textInput>
              <w:default w:val="DEKRA e.V."/>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sidR="00C71819">
        <w:rPr>
          <w:rFonts w:cs="Arial"/>
          <w:noProof/>
          <w:sz w:val="16"/>
          <w:szCs w:val="16"/>
        </w:rPr>
        <w:t>DEKRA e.V.</w:t>
      </w:r>
      <w:r>
        <w:rPr>
          <w:rFonts w:cs="Arial"/>
          <w:bCs/>
          <w:sz w:val="16"/>
          <w:szCs w:val="16"/>
        </w:rPr>
        <w:fldChar w:fldCharType="end"/>
      </w:r>
    </w:p>
    <w:p w:rsidR="0022181A" w:rsidRDefault="00D40656" w:rsidP="005A01C3">
      <w:pPr>
        <w:framePr w:w="1809" w:h="1803" w:wrap="around" w:vAnchor="page" w:hAnchor="page" w:x="9442" w:y="2836" w:anchorLock="1"/>
        <w:spacing w:line="210" w:lineRule="exact"/>
        <w:rPr>
          <w:sz w:val="16"/>
        </w:rPr>
      </w:pPr>
      <w:r>
        <w:rPr>
          <w:sz w:val="16"/>
        </w:rPr>
        <w:t>Konzernkommunikation</w:t>
      </w:r>
    </w:p>
    <w:p w:rsidR="0022181A" w:rsidRDefault="0022181A" w:rsidP="005A01C3">
      <w:pPr>
        <w:framePr w:w="1809" w:h="1803" w:wrap="around" w:vAnchor="page" w:hAnchor="page" w:x="9442" w:y="2836" w:anchorLock="1"/>
        <w:spacing w:line="210" w:lineRule="exact"/>
        <w:rPr>
          <w:sz w:val="16"/>
        </w:rPr>
      </w:pPr>
      <w:r>
        <w:rPr>
          <w:sz w:val="16"/>
        </w:rPr>
        <w:fldChar w:fldCharType="begin">
          <w:ffData>
            <w:name w:val="Text23"/>
            <w:enabled/>
            <w:calcOnExit w:val="0"/>
            <w:textInput>
              <w:default w:val="Handwerkstraße 15"/>
            </w:textInput>
          </w:ffData>
        </w:fldChar>
      </w:r>
      <w:bookmarkStart w:id="0" w:name="Text23"/>
      <w:r>
        <w:rPr>
          <w:sz w:val="16"/>
        </w:rPr>
        <w:instrText xml:space="preserve"> FORMTEXT </w:instrText>
      </w:r>
      <w:r>
        <w:rPr>
          <w:sz w:val="16"/>
        </w:rPr>
      </w:r>
      <w:r>
        <w:rPr>
          <w:sz w:val="16"/>
        </w:rPr>
        <w:fldChar w:fldCharType="separate"/>
      </w:r>
      <w:r w:rsidR="00C71819">
        <w:rPr>
          <w:noProof/>
          <w:sz w:val="16"/>
        </w:rPr>
        <w:t>Handwerkstraße 15</w:t>
      </w:r>
      <w:r>
        <w:rPr>
          <w:sz w:val="16"/>
        </w:rPr>
        <w:fldChar w:fldCharType="end"/>
      </w:r>
      <w:bookmarkEnd w:id="0"/>
    </w:p>
    <w:p w:rsidR="0022181A" w:rsidRDefault="0022181A" w:rsidP="005A01C3">
      <w:pPr>
        <w:framePr w:w="1809" w:h="1803" w:wrap="around" w:vAnchor="page" w:hAnchor="page" w:x="9442" w:y="2836" w:anchorLock="1"/>
        <w:spacing w:line="260" w:lineRule="exact"/>
        <w:rPr>
          <w:sz w:val="16"/>
        </w:rPr>
      </w:pPr>
      <w:r>
        <w:rPr>
          <w:sz w:val="16"/>
        </w:rPr>
        <w:fldChar w:fldCharType="begin">
          <w:ffData>
            <w:name w:val="Text24"/>
            <w:enabled/>
            <w:calcOnExit w:val="0"/>
            <w:textInput>
              <w:default w:val="D-70565 Stuttgart"/>
            </w:textInput>
          </w:ffData>
        </w:fldChar>
      </w:r>
      <w:bookmarkStart w:id="1" w:name="Text24"/>
      <w:r>
        <w:rPr>
          <w:sz w:val="16"/>
        </w:rPr>
        <w:instrText xml:space="preserve"> FORMTEXT </w:instrText>
      </w:r>
      <w:r>
        <w:rPr>
          <w:sz w:val="16"/>
        </w:rPr>
      </w:r>
      <w:r>
        <w:rPr>
          <w:sz w:val="16"/>
        </w:rPr>
        <w:fldChar w:fldCharType="separate"/>
      </w:r>
      <w:r w:rsidR="00C71819">
        <w:rPr>
          <w:noProof/>
          <w:sz w:val="16"/>
        </w:rPr>
        <w:t>D-70565 Stuttgart</w:t>
      </w:r>
      <w:r>
        <w:rPr>
          <w:sz w:val="16"/>
        </w:rPr>
        <w:fldChar w:fldCharType="end"/>
      </w:r>
      <w:bookmarkEnd w:id="1"/>
    </w:p>
    <w:p w:rsidR="0022181A" w:rsidRDefault="0022181A" w:rsidP="005A01C3">
      <w:pPr>
        <w:framePr w:w="1809" w:h="1803" w:wrap="around" w:vAnchor="page" w:hAnchor="page" w:x="9442" w:y="2836" w:anchorLock="1"/>
        <w:spacing w:line="200" w:lineRule="exact"/>
        <w:rPr>
          <w:sz w:val="16"/>
        </w:rPr>
      </w:pPr>
    </w:p>
    <w:p w:rsidR="0022181A" w:rsidRDefault="0022181A" w:rsidP="005A01C3">
      <w:pPr>
        <w:framePr w:w="1809" w:h="1803" w:wrap="around" w:vAnchor="page" w:hAnchor="page" w:x="9442" w:y="2836" w:anchorLock="1"/>
        <w:spacing w:line="210" w:lineRule="exact"/>
        <w:rPr>
          <w:sz w:val="16"/>
        </w:rPr>
      </w:pPr>
      <w:r>
        <w:rPr>
          <w:sz w:val="16"/>
        </w:rPr>
        <w:t>www.dekra.de/presse</w:t>
      </w:r>
    </w:p>
    <w:p w:rsidR="0022181A" w:rsidRDefault="0022181A" w:rsidP="005A01C3">
      <w:pPr>
        <w:framePr w:w="1809" w:h="1803" w:wrap="around" w:vAnchor="page" w:hAnchor="page" w:x="9442" w:y="2836" w:anchorLock="1"/>
        <w:spacing w:line="210" w:lineRule="exact"/>
        <w:rPr>
          <w:sz w:val="16"/>
        </w:rPr>
      </w:pPr>
    </w:p>
    <w:p w:rsidR="001748DE" w:rsidRDefault="001748DE" w:rsidP="001748DE">
      <w:pPr>
        <w:framePr w:w="7496" w:h="2056" w:hRule="exact" w:hSpace="142" w:wrap="around" w:vAnchor="page" w:hAnchor="page" w:x="1532" w:y="14506" w:anchorLock="1"/>
        <w:spacing w:line="240" w:lineRule="exact"/>
        <w:ind w:right="-1"/>
        <w:rPr>
          <w:sz w:val="16"/>
          <w:szCs w:val="16"/>
        </w:rPr>
      </w:pPr>
    </w:p>
    <w:p w:rsidR="0022181A" w:rsidRPr="00B7657A" w:rsidRDefault="0022181A" w:rsidP="001748DE">
      <w:pPr>
        <w:framePr w:w="7496" w:h="2056" w:hRule="exact" w:hSpace="142" w:wrap="around" w:vAnchor="page" w:hAnchor="page" w:x="1532" w:y="14506" w:anchorLock="1"/>
        <w:spacing w:line="240" w:lineRule="exact"/>
        <w:ind w:right="-1"/>
        <w:rPr>
          <w:sz w:val="16"/>
          <w:szCs w:val="16"/>
        </w:rPr>
      </w:pPr>
      <w:r>
        <w:rPr>
          <w:sz w:val="16"/>
          <w:szCs w:val="16"/>
        </w:rPr>
        <w:fldChar w:fldCharType="begin">
          <w:ffData>
            <w:name w:val="Text17"/>
            <w:enabled/>
            <w:calcOnExit w:val="0"/>
            <w:textInput>
              <w:default w:val="Stuttgart"/>
            </w:textInput>
          </w:ffData>
        </w:fldChar>
      </w:r>
      <w:bookmarkStart w:id="2" w:name="Text17"/>
      <w:r>
        <w:rPr>
          <w:sz w:val="16"/>
          <w:szCs w:val="16"/>
        </w:rPr>
        <w:instrText xml:space="preserve"> FORMTEXT </w:instrText>
      </w:r>
      <w:r>
        <w:rPr>
          <w:sz w:val="16"/>
          <w:szCs w:val="16"/>
        </w:rPr>
      </w:r>
      <w:r>
        <w:rPr>
          <w:sz w:val="16"/>
          <w:szCs w:val="16"/>
        </w:rPr>
        <w:fldChar w:fldCharType="separate"/>
      </w:r>
      <w:r w:rsidR="00C71819">
        <w:rPr>
          <w:noProof/>
          <w:sz w:val="16"/>
          <w:szCs w:val="16"/>
        </w:rPr>
        <w:t>Stuttgart</w:t>
      </w:r>
      <w:r>
        <w:rPr>
          <w:sz w:val="16"/>
          <w:szCs w:val="16"/>
        </w:rPr>
        <w:fldChar w:fldCharType="end"/>
      </w:r>
      <w:bookmarkEnd w:id="2"/>
      <w:r>
        <w:rPr>
          <w:sz w:val="16"/>
          <w:szCs w:val="16"/>
        </w:rPr>
        <w:t xml:space="preserve">, </w:t>
      </w:r>
      <w:r w:rsidR="00ED56B2" w:rsidRPr="00ED56B2">
        <w:rPr>
          <w:sz w:val="16"/>
          <w:szCs w:val="16"/>
        </w:rPr>
        <w:t>11.07.2017</w:t>
      </w:r>
      <w:r w:rsidRPr="00ED56B2">
        <w:rPr>
          <w:sz w:val="16"/>
          <w:szCs w:val="16"/>
        </w:rPr>
        <w:t xml:space="preserve">  </w:t>
      </w:r>
      <w:r>
        <w:rPr>
          <w:sz w:val="16"/>
          <w:szCs w:val="16"/>
        </w:rPr>
        <w:t xml:space="preserve">/ </w:t>
      </w:r>
      <w:bookmarkStart w:id="3" w:name="Text14"/>
      <w:r>
        <w:rPr>
          <w:sz w:val="16"/>
          <w:szCs w:val="16"/>
        </w:rPr>
        <w:fldChar w:fldCharType="begin">
          <w:ffData>
            <w:name w:val="Text14"/>
            <w:enabled/>
            <w:calcOnExit w:val="0"/>
            <w:textInput>
              <w:default w:val="Nr. "/>
            </w:textInput>
          </w:ffData>
        </w:fldChar>
      </w:r>
      <w:r>
        <w:rPr>
          <w:sz w:val="16"/>
          <w:szCs w:val="16"/>
        </w:rPr>
        <w:instrText xml:space="preserve"> FORMTEXT </w:instrText>
      </w:r>
      <w:r>
        <w:rPr>
          <w:sz w:val="16"/>
          <w:szCs w:val="16"/>
        </w:rPr>
      </w:r>
      <w:r>
        <w:rPr>
          <w:sz w:val="16"/>
          <w:szCs w:val="16"/>
        </w:rPr>
        <w:fldChar w:fldCharType="separate"/>
      </w:r>
      <w:r w:rsidR="00C71819">
        <w:rPr>
          <w:noProof/>
          <w:sz w:val="16"/>
          <w:szCs w:val="16"/>
        </w:rPr>
        <w:t xml:space="preserve">Nr. </w:t>
      </w:r>
      <w:r>
        <w:rPr>
          <w:sz w:val="16"/>
          <w:szCs w:val="16"/>
        </w:rPr>
        <w:fldChar w:fldCharType="end"/>
      </w:r>
      <w:bookmarkEnd w:id="3"/>
      <w:r w:rsidR="005D6B7F" w:rsidRPr="005D6B7F">
        <w:rPr>
          <w:sz w:val="16"/>
          <w:szCs w:val="16"/>
        </w:rPr>
        <w:t>075</w:t>
      </w:r>
    </w:p>
    <w:p w:rsidR="0022181A" w:rsidRPr="00B7657A" w:rsidRDefault="00597B48" w:rsidP="001748DE">
      <w:pPr>
        <w:framePr w:w="7496" w:h="2056" w:hRule="exact" w:hSpace="142" w:wrap="around" w:vAnchor="page" w:hAnchor="page" w:x="1532" w:y="14506" w:anchorLock="1"/>
        <w:spacing w:line="240" w:lineRule="exact"/>
        <w:ind w:right="-1"/>
        <w:rPr>
          <w:sz w:val="16"/>
          <w:szCs w:val="16"/>
        </w:rPr>
      </w:pPr>
      <w:r w:rsidRPr="00B7657A">
        <w:rPr>
          <w:sz w:val="16"/>
          <w:szCs w:val="16"/>
        </w:rPr>
        <w:t>Stephan Heigl</w:t>
      </w:r>
    </w:p>
    <w:p w:rsidR="0022181A" w:rsidRPr="00B7657A" w:rsidRDefault="00BE653A" w:rsidP="001748DE">
      <w:pPr>
        <w:framePr w:w="7496" w:h="2056" w:hRule="exact" w:hSpace="142" w:wrap="around" w:vAnchor="page" w:hAnchor="page" w:x="1532" w:y="14506" w:anchorLock="1"/>
        <w:spacing w:line="240" w:lineRule="exact"/>
        <w:ind w:right="-1"/>
        <w:rPr>
          <w:sz w:val="16"/>
          <w:szCs w:val="16"/>
        </w:rPr>
      </w:pPr>
      <w:r w:rsidRPr="00B7657A">
        <w:rPr>
          <w:sz w:val="16"/>
          <w:szCs w:val="16"/>
        </w:rPr>
        <w:t>0711</w:t>
      </w:r>
      <w:r w:rsidR="00FA5C37" w:rsidRPr="00B7657A">
        <w:rPr>
          <w:sz w:val="16"/>
          <w:szCs w:val="16"/>
        </w:rPr>
        <w:t>.</w:t>
      </w:r>
      <w:r w:rsidRPr="00B7657A">
        <w:rPr>
          <w:sz w:val="16"/>
          <w:szCs w:val="16"/>
        </w:rPr>
        <w:t>7861</w:t>
      </w:r>
      <w:r w:rsidR="00ED0DA5" w:rsidRPr="00B7657A">
        <w:rPr>
          <w:sz w:val="16"/>
          <w:szCs w:val="16"/>
        </w:rPr>
        <w:t>-</w:t>
      </w:r>
      <w:r w:rsidR="00597B48" w:rsidRPr="00B7657A">
        <w:rPr>
          <w:sz w:val="16"/>
          <w:szCs w:val="16"/>
        </w:rPr>
        <w:t>2875</w:t>
      </w:r>
    </w:p>
    <w:p w:rsidR="0022181A" w:rsidRPr="00B7657A" w:rsidRDefault="00BE653A" w:rsidP="001748DE">
      <w:pPr>
        <w:framePr w:w="7496" w:h="2056" w:hRule="exact" w:hSpace="142" w:wrap="around" w:vAnchor="page" w:hAnchor="page" w:x="1532" w:y="14506" w:anchorLock="1"/>
        <w:spacing w:line="240" w:lineRule="exact"/>
        <w:ind w:right="-1"/>
        <w:rPr>
          <w:sz w:val="16"/>
          <w:szCs w:val="16"/>
        </w:rPr>
      </w:pPr>
      <w:r w:rsidRPr="00B7657A">
        <w:rPr>
          <w:sz w:val="16"/>
          <w:szCs w:val="16"/>
        </w:rPr>
        <w:t>0711</w:t>
      </w:r>
      <w:r w:rsidR="00FA5C37" w:rsidRPr="00B7657A">
        <w:rPr>
          <w:sz w:val="16"/>
          <w:szCs w:val="16"/>
        </w:rPr>
        <w:t>.</w:t>
      </w:r>
      <w:r w:rsidRPr="00B7657A">
        <w:rPr>
          <w:sz w:val="16"/>
          <w:szCs w:val="16"/>
        </w:rPr>
        <w:t>7861</w:t>
      </w:r>
      <w:r w:rsidR="00ED0DA5" w:rsidRPr="00B7657A">
        <w:rPr>
          <w:sz w:val="16"/>
          <w:szCs w:val="16"/>
        </w:rPr>
        <w:t>-</w:t>
      </w:r>
      <w:r w:rsidR="00597B48" w:rsidRPr="00B7657A">
        <w:rPr>
          <w:sz w:val="16"/>
          <w:szCs w:val="16"/>
        </w:rPr>
        <w:t>742876</w:t>
      </w:r>
      <w:r w:rsidRPr="00B7657A">
        <w:rPr>
          <w:sz w:val="16"/>
          <w:szCs w:val="16"/>
        </w:rPr>
        <w:t xml:space="preserve"> </w:t>
      </w:r>
    </w:p>
    <w:p w:rsidR="0022181A" w:rsidRPr="00B7657A" w:rsidRDefault="00BE653A" w:rsidP="001748DE">
      <w:pPr>
        <w:framePr w:w="7496" w:h="2056" w:hRule="exact" w:hSpace="142" w:wrap="around" w:vAnchor="page" w:hAnchor="page" w:x="1532" w:y="14506" w:anchorLock="1"/>
        <w:spacing w:line="240" w:lineRule="exact"/>
        <w:ind w:right="-1"/>
        <w:rPr>
          <w:sz w:val="16"/>
          <w:szCs w:val="16"/>
        </w:rPr>
      </w:pPr>
      <w:r w:rsidRPr="00B7657A">
        <w:rPr>
          <w:sz w:val="16"/>
          <w:szCs w:val="16"/>
        </w:rPr>
        <w:t>wolfgang.sigloch</w:t>
      </w:r>
      <w:r w:rsidR="0022181A" w:rsidRPr="00B7657A">
        <w:rPr>
          <w:sz w:val="16"/>
          <w:szCs w:val="16"/>
        </w:rPr>
        <w:t>@dekra.com</w:t>
      </w:r>
    </w:p>
    <w:p w:rsidR="0022181A" w:rsidRPr="00B7657A" w:rsidRDefault="0022181A" w:rsidP="001748DE">
      <w:pPr>
        <w:framePr w:w="7496" w:h="2056" w:hRule="exact" w:hSpace="142" w:wrap="around" w:vAnchor="page" w:hAnchor="page" w:x="1532" w:y="14506" w:anchorLock="1"/>
        <w:spacing w:line="240" w:lineRule="exact"/>
        <w:ind w:right="-1"/>
        <w:rPr>
          <w:sz w:val="16"/>
          <w:szCs w:val="16"/>
        </w:rPr>
      </w:pPr>
    </w:p>
    <w:p w:rsidR="0022181A" w:rsidRDefault="0022181A" w:rsidP="001748DE">
      <w:pPr>
        <w:framePr w:w="7496" w:h="2056" w:hRule="exact" w:hSpace="142" w:wrap="around" w:vAnchor="page" w:hAnchor="page" w:x="1532" w:y="14506" w:anchorLock="1"/>
        <w:spacing w:line="240" w:lineRule="exact"/>
        <w:ind w:right="-1"/>
      </w:pPr>
      <w:r>
        <w:rPr>
          <w:sz w:val="16"/>
          <w:szCs w:val="16"/>
        </w:rPr>
        <w:fldChar w:fldCharType="begin"/>
      </w:r>
      <w:r>
        <w:rPr>
          <w:sz w:val="16"/>
          <w:szCs w:val="16"/>
        </w:rPr>
        <w:instrText xml:space="preserve">PAGE  \* MERGEFORMAT </w:instrText>
      </w:r>
      <w:r>
        <w:rPr>
          <w:sz w:val="16"/>
          <w:szCs w:val="16"/>
        </w:rPr>
        <w:fldChar w:fldCharType="separate"/>
      </w:r>
      <w:r w:rsidR="00C71819">
        <w:rPr>
          <w:noProof/>
          <w:sz w:val="16"/>
          <w:szCs w:val="16"/>
        </w:rPr>
        <w:t>1</w:t>
      </w:r>
      <w:r>
        <w:rPr>
          <w:sz w:val="16"/>
          <w:szCs w:val="16"/>
        </w:rPr>
        <w:fldChar w:fldCharType="end"/>
      </w:r>
      <w:r w:rsidR="0051667F">
        <w:rPr>
          <w:sz w:val="16"/>
          <w:szCs w:val="16"/>
        </w:rPr>
        <w:t xml:space="preserve"> </w:t>
      </w:r>
      <w:r w:rsidR="0051667F" w:rsidRPr="00B61DEE">
        <w:rPr>
          <w:sz w:val="16"/>
          <w:szCs w:val="16"/>
        </w:rPr>
        <w:t xml:space="preserve">/ </w:t>
      </w:r>
      <w:r w:rsidR="00114DC4" w:rsidRPr="00114DC4">
        <w:rPr>
          <w:sz w:val="16"/>
          <w:szCs w:val="16"/>
        </w:rPr>
        <w:t>2</w:t>
      </w:r>
    </w:p>
    <w:p w:rsidR="0022181A" w:rsidRDefault="0022181A">
      <w:pPr>
        <w:rPr>
          <w:b/>
          <w:sz w:val="28"/>
          <w:szCs w:val="28"/>
        </w:rPr>
      </w:pPr>
      <w:r>
        <w:rPr>
          <w:b/>
          <w:sz w:val="28"/>
          <w:szCs w:val="28"/>
        </w:rPr>
        <w:t>Presseinformation</w:t>
      </w:r>
      <w:r w:rsidR="0055133C">
        <w:rPr>
          <w:b/>
          <w:sz w:val="28"/>
          <w:szCs w:val="28"/>
        </w:rPr>
        <w:tab/>
      </w:r>
      <w:r w:rsidR="0055133C">
        <w:rPr>
          <w:b/>
          <w:sz w:val="28"/>
          <w:szCs w:val="28"/>
        </w:rPr>
        <w:tab/>
      </w:r>
      <w:r w:rsidR="00745B90">
        <w:rPr>
          <w:b/>
          <w:sz w:val="28"/>
          <w:szCs w:val="28"/>
        </w:rPr>
        <w:t xml:space="preserve">      </w:t>
      </w:r>
      <w:r w:rsidR="004303DB">
        <w:rPr>
          <w:b/>
          <w:sz w:val="28"/>
          <w:szCs w:val="28"/>
        </w:rPr>
        <w:tab/>
      </w:r>
      <w:r w:rsidR="004303DB">
        <w:rPr>
          <w:b/>
          <w:sz w:val="28"/>
          <w:szCs w:val="28"/>
        </w:rPr>
        <w:tab/>
      </w:r>
      <w:r w:rsidR="00745B90" w:rsidRPr="006E551B">
        <w:rPr>
          <w:b/>
          <w:color w:val="FF0000"/>
          <w:sz w:val="28"/>
          <w:szCs w:val="28"/>
        </w:rPr>
        <w:t xml:space="preserve">               </w:t>
      </w:r>
    </w:p>
    <w:p w:rsidR="0022181A" w:rsidRDefault="0022181A">
      <w:pPr>
        <w:pStyle w:val="berschrift2"/>
        <w:widowControl w:val="0"/>
        <w:spacing w:before="0" w:line="320" w:lineRule="exact"/>
        <w:ind w:right="-1"/>
        <w:rPr>
          <w:rFonts w:cs="Arial"/>
          <w:b w:val="0"/>
          <w:szCs w:val="20"/>
          <w:u w:val="single"/>
        </w:rPr>
      </w:pPr>
    </w:p>
    <w:p w:rsidR="0022181A" w:rsidRDefault="0022181A">
      <w:pPr>
        <w:pStyle w:val="berschrift2"/>
        <w:widowControl w:val="0"/>
        <w:spacing w:before="0" w:line="320" w:lineRule="exact"/>
        <w:ind w:right="-1"/>
        <w:rPr>
          <w:rFonts w:cs="Arial"/>
          <w:b w:val="0"/>
          <w:szCs w:val="20"/>
          <w:u w:val="single"/>
        </w:rPr>
        <w:sectPr w:rsidR="0022181A">
          <w:headerReference w:type="default" r:id="rId8"/>
          <w:footerReference w:type="default" r:id="rId9"/>
          <w:headerReference w:type="first" r:id="rId10"/>
          <w:footerReference w:type="first" r:id="rId11"/>
          <w:endnotePr>
            <w:numFmt w:val="decimal"/>
          </w:endnotePr>
          <w:type w:val="continuous"/>
          <w:pgSz w:w="11907" w:h="16840" w:code="9"/>
          <w:pgMar w:top="1639" w:right="2693" w:bottom="1418" w:left="1474" w:header="1276" w:footer="1814" w:gutter="0"/>
          <w:cols w:space="720"/>
          <w:titlePg/>
        </w:sectPr>
      </w:pPr>
    </w:p>
    <w:p w:rsidR="00BC22BA" w:rsidRDefault="00BC22BA">
      <w:pPr>
        <w:pStyle w:val="berschrift2"/>
        <w:widowControl w:val="0"/>
        <w:spacing w:before="0" w:after="120" w:line="320" w:lineRule="exact"/>
        <w:ind w:right="-1"/>
        <w:rPr>
          <w:b w:val="0"/>
          <w:bCs w:val="0"/>
          <w:u w:val="single"/>
        </w:rPr>
      </w:pPr>
    </w:p>
    <w:p w:rsidR="0022181A" w:rsidRPr="00114DC4" w:rsidRDefault="00114DC4">
      <w:pPr>
        <w:pStyle w:val="berschrift2"/>
        <w:widowControl w:val="0"/>
        <w:spacing w:before="0" w:after="120" w:line="320" w:lineRule="exact"/>
        <w:ind w:right="-1"/>
        <w:rPr>
          <w:rFonts w:eastAsia="Arial Unicode MS"/>
          <w:b w:val="0"/>
          <w:bCs w:val="0"/>
          <w:u w:val="single"/>
        </w:rPr>
      </w:pPr>
      <w:r w:rsidRPr="00114DC4">
        <w:rPr>
          <w:b w:val="0"/>
          <w:bCs w:val="0"/>
          <w:u w:val="single"/>
        </w:rPr>
        <w:t xml:space="preserve">Erste </w:t>
      </w:r>
      <w:r w:rsidR="00291330" w:rsidRPr="00114DC4">
        <w:rPr>
          <w:b w:val="0"/>
          <w:bCs w:val="0"/>
          <w:u w:val="single"/>
        </w:rPr>
        <w:t>Ergebnisse des Feinstaub-Versuchs in Stuttgart liegen vor</w:t>
      </w:r>
    </w:p>
    <w:p w:rsidR="00AA0A3B" w:rsidRPr="00114DC4" w:rsidRDefault="00C71819" w:rsidP="00457A23">
      <w:pPr>
        <w:pStyle w:val="berschrift1"/>
        <w:spacing w:after="120"/>
        <w:rPr>
          <w:rFonts w:cs="Arial"/>
        </w:rPr>
      </w:pPr>
      <w:r>
        <w:rPr>
          <w:rFonts w:cs="Arial"/>
        </w:rPr>
        <w:t>Indikatoren</w:t>
      </w:r>
      <w:r w:rsidR="00BF6253">
        <w:rPr>
          <w:rFonts w:cs="Arial"/>
        </w:rPr>
        <w:t xml:space="preserve"> für Wirksamkeit </w:t>
      </w:r>
      <w:r w:rsidR="00BF6253">
        <w:rPr>
          <w:rFonts w:cs="Arial"/>
        </w:rPr>
        <w:br/>
        <w:t>der intensiven Straßenreinigung</w:t>
      </w:r>
    </w:p>
    <w:p w:rsidR="00D16183" w:rsidRPr="00114DC4" w:rsidRDefault="00114DC4" w:rsidP="00457A23">
      <w:pPr>
        <w:numPr>
          <w:ilvl w:val="0"/>
          <w:numId w:val="11"/>
        </w:numPr>
        <w:spacing w:line="360" w:lineRule="auto"/>
        <w:ind w:left="357" w:hanging="357"/>
        <w:rPr>
          <w:rFonts w:cs="Arial"/>
        </w:rPr>
      </w:pPr>
      <w:r w:rsidRPr="00114DC4">
        <w:rPr>
          <w:bCs/>
        </w:rPr>
        <w:t>Neckartor</w:t>
      </w:r>
      <w:r w:rsidR="006E551B" w:rsidRPr="00114DC4">
        <w:rPr>
          <w:bCs/>
        </w:rPr>
        <w:t xml:space="preserve"> </w:t>
      </w:r>
      <w:r w:rsidRPr="00114DC4">
        <w:rPr>
          <w:bCs/>
        </w:rPr>
        <w:t xml:space="preserve">während des Versuchs </w:t>
      </w:r>
      <w:r w:rsidR="00142A20">
        <w:rPr>
          <w:bCs/>
        </w:rPr>
        <w:t xml:space="preserve">im Verhältnis </w:t>
      </w:r>
      <w:r w:rsidR="00C71819">
        <w:rPr>
          <w:bCs/>
        </w:rPr>
        <w:t xml:space="preserve">zu einigen Stationen </w:t>
      </w:r>
      <w:r w:rsidR="00142A20">
        <w:rPr>
          <w:bCs/>
        </w:rPr>
        <w:t xml:space="preserve">besser </w:t>
      </w:r>
    </w:p>
    <w:p w:rsidR="0022181A" w:rsidRPr="00114DC4" w:rsidRDefault="00114DC4" w:rsidP="00457A23">
      <w:pPr>
        <w:numPr>
          <w:ilvl w:val="0"/>
          <w:numId w:val="11"/>
        </w:numPr>
        <w:spacing w:line="360" w:lineRule="auto"/>
        <w:ind w:left="357" w:hanging="357"/>
        <w:rPr>
          <w:rFonts w:cs="Arial"/>
        </w:rPr>
      </w:pPr>
      <w:r w:rsidRPr="00114DC4">
        <w:rPr>
          <w:rFonts w:cs="Arial"/>
        </w:rPr>
        <w:t xml:space="preserve">Tage mit vergleichbarer Witterung </w:t>
      </w:r>
      <w:r w:rsidR="00C71819">
        <w:rPr>
          <w:rFonts w:cs="Arial"/>
        </w:rPr>
        <w:t>liefern eingeschränkte Datengrundlage</w:t>
      </w:r>
    </w:p>
    <w:p w:rsidR="00765D35" w:rsidRPr="00114DC4" w:rsidRDefault="00114DC4" w:rsidP="00457A23">
      <w:pPr>
        <w:numPr>
          <w:ilvl w:val="0"/>
          <w:numId w:val="11"/>
        </w:numPr>
        <w:spacing w:line="360" w:lineRule="auto"/>
        <w:ind w:left="357" w:hanging="357"/>
        <w:rPr>
          <w:rFonts w:cs="Arial"/>
        </w:rPr>
      </w:pPr>
      <w:r w:rsidRPr="00114DC4">
        <w:rPr>
          <w:rFonts w:cs="Arial"/>
        </w:rPr>
        <w:t xml:space="preserve">Empfehlung für einen längeren </w:t>
      </w:r>
      <w:r w:rsidR="00FC5AFA">
        <w:rPr>
          <w:rFonts w:cs="Arial"/>
        </w:rPr>
        <w:t>Reinigungs</w:t>
      </w:r>
      <w:r w:rsidRPr="00114DC4">
        <w:rPr>
          <w:rFonts w:cs="Arial"/>
        </w:rPr>
        <w:t>zeitraum im Winter</w:t>
      </w:r>
    </w:p>
    <w:p w:rsidR="0022181A" w:rsidRPr="00114DC4" w:rsidRDefault="0022181A" w:rsidP="00DE43DB">
      <w:pPr>
        <w:spacing w:line="360" w:lineRule="auto"/>
        <w:rPr>
          <w:rFonts w:cs="Arial"/>
        </w:rPr>
      </w:pPr>
    </w:p>
    <w:p w:rsidR="00F33AED" w:rsidRDefault="00291330" w:rsidP="00254F6A">
      <w:pPr>
        <w:pStyle w:val="berschrift2"/>
        <w:widowControl w:val="0"/>
        <w:spacing w:before="0" w:after="120" w:line="280" w:lineRule="exact"/>
        <w:jc w:val="both"/>
        <w:rPr>
          <w:rFonts w:cs="Arial"/>
        </w:rPr>
      </w:pPr>
      <w:r w:rsidRPr="00114DC4">
        <w:rPr>
          <w:rFonts w:cs="Arial"/>
        </w:rPr>
        <w:t xml:space="preserve">Eine zielgerichtete, intensive Straßenreinigung </w:t>
      </w:r>
      <w:r w:rsidR="00C71819">
        <w:rPr>
          <w:rFonts w:cs="Arial"/>
        </w:rPr>
        <w:t>könnte</w:t>
      </w:r>
      <w:r w:rsidRPr="00114DC4">
        <w:rPr>
          <w:rFonts w:cs="Arial"/>
        </w:rPr>
        <w:t xml:space="preserve"> ein wirkungsvoller </w:t>
      </w:r>
      <w:r w:rsidR="00BF6253">
        <w:rPr>
          <w:rFonts w:cs="Arial"/>
        </w:rPr>
        <w:t xml:space="preserve">Beitrag </w:t>
      </w:r>
      <w:r w:rsidRPr="00114DC4">
        <w:rPr>
          <w:rFonts w:cs="Arial"/>
        </w:rPr>
        <w:t xml:space="preserve">zur Reduzierung der </w:t>
      </w:r>
      <w:r w:rsidR="00BF6253">
        <w:rPr>
          <w:rFonts w:cs="Arial"/>
        </w:rPr>
        <w:t xml:space="preserve">lokalen Entstehung von Feinstaub an verkehrsreichen Straßen </w:t>
      </w:r>
      <w:r w:rsidRPr="00114DC4">
        <w:rPr>
          <w:rFonts w:cs="Arial"/>
        </w:rPr>
        <w:t>in Großstädten</w:t>
      </w:r>
      <w:r w:rsidR="00C71819">
        <w:rPr>
          <w:rFonts w:cs="Arial"/>
        </w:rPr>
        <w:t xml:space="preserve"> sein</w:t>
      </w:r>
      <w:r w:rsidRPr="00114DC4">
        <w:rPr>
          <w:rFonts w:cs="Arial"/>
        </w:rPr>
        <w:t xml:space="preserve">. Zu diesem Ergebnis kommen die Experten der Sachverständigenorganisation DEKRA </w:t>
      </w:r>
      <w:bookmarkStart w:id="4" w:name="_GoBack"/>
      <w:bookmarkEnd w:id="4"/>
      <w:r w:rsidRPr="00114DC4">
        <w:rPr>
          <w:rFonts w:cs="Arial"/>
        </w:rPr>
        <w:t xml:space="preserve">nach dem rund fünfwöchigen Versuch </w:t>
      </w:r>
      <w:r w:rsidR="007D5985">
        <w:rPr>
          <w:rFonts w:cs="Arial"/>
        </w:rPr>
        <w:t xml:space="preserve">in Stuttgart </w:t>
      </w:r>
      <w:r w:rsidRPr="00114DC4">
        <w:rPr>
          <w:rFonts w:cs="Arial"/>
        </w:rPr>
        <w:t xml:space="preserve">im März und April 2017. </w:t>
      </w:r>
      <w:r w:rsidR="00BF6253">
        <w:rPr>
          <w:rFonts w:cs="Arial"/>
        </w:rPr>
        <w:t>„</w:t>
      </w:r>
      <w:r w:rsidRPr="00114DC4">
        <w:rPr>
          <w:rFonts w:cs="Arial"/>
        </w:rPr>
        <w:t xml:space="preserve">Aus dem Vergleich der während und nach dem Versuch gemessenen </w:t>
      </w:r>
      <w:r w:rsidR="00BF6253">
        <w:rPr>
          <w:rFonts w:cs="Arial"/>
        </w:rPr>
        <w:t>Grob</w:t>
      </w:r>
      <w:r w:rsidR="000339BB">
        <w:rPr>
          <w:rFonts w:cs="Arial"/>
        </w:rPr>
        <w:t>- und Fein</w:t>
      </w:r>
      <w:r w:rsidR="00BF6253">
        <w:rPr>
          <w:rFonts w:cs="Arial"/>
        </w:rPr>
        <w:t>staub</w:t>
      </w:r>
      <w:r w:rsidRPr="00114DC4">
        <w:rPr>
          <w:rFonts w:cs="Arial"/>
        </w:rPr>
        <w:t>werte</w:t>
      </w:r>
      <w:r w:rsidR="000339BB">
        <w:rPr>
          <w:rFonts w:cs="Arial"/>
        </w:rPr>
        <w:t xml:space="preserve"> </w:t>
      </w:r>
      <w:r w:rsidRPr="00114DC4">
        <w:rPr>
          <w:rFonts w:cs="Arial"/>
        </w:rPr>
        <w:t xml:space="preserve">am Neckartor und anderen Messstationen </w:t>
      </w:r>
      <w:r w:rsidR="00C71819">
        <w:rPr>
          <w:rFonts w:cs="Arial"/>
        </w:rPr>
        <w:t>lassen</w:t>
      </w:r>
      <w:r w:rsidRPr="00114DC4">
        <w:rPr>
          <w:rFonts w:cs="Arial"/>
        </w:rPr>
        <w:t xml:space="preserve"> sich </w:t>
      </w:r>
      <w:r w:rsidR="00C71819">
        <w:rPr>
          <w:rFonts w:cs="Arial"/>
        </w:rPr>
        <w:t>Indikatoren</w:t>
      </w:r>
      <w:r w:rsidR="00BF6253">
        <w:rPr>
          <w:rFonts w:cs="Arial"/>
        </w:rPr>
        <w:t xml:space="preserve"> für die </w:t>
      </w:r>
      <w:r w:rsidRPr="00114DC4">
        <w:rPr>
          <w:rFonts w:cs="Arial"/>
        </w:rPr>
        <w:t xml:space="preserve">Wirksamkeit der Straßenreinigung ableiten“, so Clemens Klinke, Mitglied des Vorstands DEKRA SE und verantwortlich für die Business Unit Automotive. </w:t>
      </w:r>
      <w:r w:rsidR="00ED56B2">
        <w:rPr>
          <w:rFonts w:cs="Arial"/>
        </w:rPr>
        <w:t>Für</w:t>
      </w:r>
      <w:r w:rsidRPr="00114DC4">
        <w:rPr>
          <w:rFonts w:cs="Arial"/>
        </w:rPr>
        <w:t xml:space="preserve"> </w:t>
      </w:r>
      <w:r w:rsidR="00ED56B2">
        <w:rPr>
          <w:rFonts w:cs="Arial"/>
        </w:rPr>
        <w:t>konkretere</w:t>
      </w:r>
      <w:r w:rsidRPr="00114DC4">
        <w:rPr>
          <w:rFonts w:cs="Arial"/>
        </w:rPr>
        <w:t xml:space="preserve"> Aussage</w:t>
      </w:r>
      <w:r w:rsidR="00ED56B2">
        <w:rPr>
          <w:rFonts w:cs="Arial"/>
        </w:rPr>
        <w:t>n zu</w:t>
      </w:r>
      <w:r w:rsidR="00BF6253">
        <w:rPr>
          <w:rFonts w:cs="Arial"/>
        </w:rPr>
        <w:t>r</w:t>
      </w:r>
      <w:r w:rsidR="00ED56B2">
        <w:rPr>
          <w:rFonts w:cs="Arial"/>
        </w:rPr>
        <w:t xml:space="preserve"> Aus</w:t>
      </w:r>
      <w:r w:rsidR="00BF6253">
        <w:rPr>
          <w:rFonts w:cs="Arial"/>
        </w:rPr>
        <w:t xml:space="preserve">wirkung auf die Feinstaubwerte </w:t>
      </w:r>
      <w:r w:rsidRPr="00114DC4">
        <w:rPr>
          <w:rFonts w:cs="Arial"/>
        </w:rPr>
        <w:t>empfiehlt DEKRA einen länge</w:t>
      </w:r>
      <w:r w:rsidR="00BF6253">
        <w:rPr>
          <w:rFonts w:cs="Arial"/>
        </w:rPr>
        <w:t>ren Versuch im kommenden Winter.</w:t>
      </w:r>
    </w:p>
    <w:p w:rsidR="00BF6253" w:rsidRDefault="00BF6253" w:rsidP="0031693C">
      <w:pPr>
        <w:spacing w:after="120" w:line="280" w:lineRule="exact"/>
        <w:jc w:val="both"/>
        <w:rPr>
          <w:rFonts w:cs="Arial"/>
        </w:rPr>
      </w:pPr>
      <w:r w:rsidRPr="00114DC4">
        <w:rPr>
          <w:rFonts w:cs="Arial"/>
        </w:rPr>
        <w:t xml:space="preserve">Nach neuesten Untersuchungen der Landesanstalt für Umwelt, Messungen und Naturschutz Baden-Württemberg (LUBW) entstehen nur fünf Prozent des </w:t>
      </w:r>
      <w:r>
        <w:rPr>
          <w:rFonts w:cs="Arial"/>
        </w:rPr>
        <w:t xml:space="preserve">lokalen </w:t>
      </w:r>
      <w:r w:rsidRPr="00114DC4">
        <w:rPr>
          <w:rFonts w:cs="Arial"/>
        </w:rPr>
        <w:t>Feinstaub</w:t>
      </w:r>
      <w:r>
        <w:rPr>
          <w:rFonts w:cs="Arial"/>
        </w:rPr>
        <w:t>anteil</w:t>
      </w:r>
      <w:r w:rsidRPr="00114DC4">
        <w:rPr>
          <w:rFonts w:cs="Arial"/>
        </w:rPr>
        <w:t xml:space="preserve">s durch Abgas-Emissionen vor Ort, aber 32 Prozent durch den Abrieb von Reifen und Bremsen sowie </w:t>
      </w:r>
      <w:r>
        <w:rPr>
          <w:rFonts w:cs="Arial"/>
        </w:rPr>
        <w:t xml:space="preserve">durch </w:t>
      </w:r>
      <w:r w:rsidRPr="00114DC4">
        <w:rPr>
          <w:rFonts w:cs="Arial"/>
        </w:rPr>
        <w:t xml:space="preserve">Aufwirbelung. Ziel des Reinigungsversuchs war es </w:t>
      </w:r>
      <w:r w:rsidR="007D5985">
        <w:rPr>
          <w:rFonts w:cs="Arial"/>
        </w:rPr>
        <w:t xml:space="preserve">deshalb </w:t>
      </w:r>
      <w:r w:rsidRPr="00114DC4">
        <w:rPr>
          <w:rFonts w:cs="Arial"/>
        </w:rPr>
        <w:t xml:space="preserve">herauszufinden, ob es möglich ist, </w:t>
      </w:r>
      <w:r>
        <w:rPr>
          <w:rFonts w:cs="Arial"/>
        </w:rPr>
        <w:t>die</w:t>
      </w:r>
      <w:r w:rsidRPr="00114DC4">
        <w:rPr>
          <w:rFonts w:cs="Arial"/>
        </w:rPr>
        <w:t xml:space="preserve"> gröberen Partikel zu beseitigen, </w:t>
      </w:r>
      <w:r>
        <w:rPr>
          <w:rFonts w:cs="Arial"/>
        </w:rPr>
        <w:t xml:space="preserve">noch </w:t>
      </w:r>
      <w:r w:rsidRPr="00114DC4">
        <w:rPr>
          <w:rFonts w:cs="Arial"/>
        </w:rPr>
        <w:t xml:space="preserve">bevor sie </w:t>
      </w:r>
      <w:r>
        <w:rPr>
          <w:rFonts w:cs="Arial"/>
        </w:rPr>
        <w:t xml:space="preserve">durch den Verkehr erst </w:t>
      </w:r>
      <w:r w:rsidRPr="00114DC4">
        <w:rPr>
          <w:rFonts w:cs="Arial"/>
        </w:rPr>
        <w:t xml:space="preserve">zu Feinstaub „zermahlen“ werden. </w:t>
      </w:r>
      <w:r>
        <w:rPr>
          <w:rFonts w:cs="Arial"/>
        </w:rPr>
        <w:t xml:space="preserve">Bei den Messwerten für den Staubniederschlag – </w:t>
      </w:r>
      <w:r w:rsidR="007D5985">
        <w:rPr>
          <w:rFonts w:cs="Arial"/>
        </w:rPr>
        <w:t>also die gröberen Partikel</w:t>
      </w:r>
      <w:r>
        <w:rPr>
          <w:rFonts w:cs="Arial"/>
        </w:rPr>
        <w:t xml:space="preserve"> – </w:t>
      </w:r>
      <w:r w:rsidR="007D5985">
        <w:rPr>
          <w:rFonts w:cs="Arial"/>
        </w:rPr>
        <w:t>haben die Auswertungen</w:t>
      </w:r>
      <w:r w:rsidR="00C71819">
        <w:rPr>
          <w:rFonts w:cs="Arial"/>
        </w:rPr>
        <w:t>, wie erwartet,</w:t>
      </w:r>
      <w:r w:rsidR="007D5985">
        <w:rPr>
          <w:rFonts w:cs="Arial"/>
        </w:rPr>
        <w:t xml:space="preserve"> </w:t>
      </w:r>
      <w:r w:rsidR="00FC5AFA">
        <w:rPr>
          <w:rFonts w:cs="Arial"/>
        </w:rPr>
        <w:t xml:space="preserve">deutlich </w:t>
      </w:r>
      <w:r>
        <w:rPr>
          <w:rFonts w:cs="Arial"/>
        </w:rPr>
        <w:t xml:space="preserve">positive Ergebnisse </w:t>
      </w:r>
      <w:r w:rsidR="007D5985">
        <w:rPr>
          <w:rFonts w:cs="Arial"/>
        </w:rPr>
        <w:t>gezeigt</w:t>
      </w:r>
      <w:r>
        <w:rPr>
          <w:rFonts w:cs="Arial"/>
        </w:rPr>
        <w:t>.</w:t>
      </w:r>
    </w:p>
    <w:p w:rsidR="00291330" w:rsidRPr="00114DC4" w:rsidRDefault="00183492" w:rsidP="00FC5AFA">
      <w:pPr>
        <w:spacing w:after="120" w:line="280" w:lineRule="exact"/>
        <w:jc w:val="both"/>
        <w:rPr>
          <w:rFonts w:cs="Arial"/>
        </w:rPr>
      </w:pPr>
      <w:r w:rsidRPr="00114DC4">
        <w:rPr>
          <w:rFonts w:cs="Arial"/>
        </w:rPr>
        <w:t>„</w:t>
      </w:r>
      <w:r w:rsidR="0031693C" w:rsidRPr="00114DC4">
        <w:rPr>
          <w:rFonts w:cs="Arial"/>
        </w:rPr>
        <w:t xml:space="preserve">Wir haben </w:t>
      </w:r>
      <w:r w:rsidR="00FC5AFA">
        <w:rPr>
          <w:rFonts w:cs="Arial"/>
        </w:rPr>
        <w:t xml:space="preserve">auch </w:t>
      </w:r>
      <w:r w:rsidRPr="00114DC4">
        <w:rPr>
          <w:rFonts w:cs="Arial"/>
        </w:rPr>
        <w:t xml:space="preserve">die Feinstaubkonzentration am Neckartor </w:t>
      </w:r>
      <w:r w:rsidR="00183E94">
        <w:rPr>
          <w:rFonts w:cs="Arial"/>
        </w:rPr>
        <w:t xml:space="preserve">während des Reinigungsversuchs und danach </w:t>
      </w:r>
      <w:r w:rsidRPr="00114DC4">
        <w:rPr>
          <w:rFonts w:cs="Arial"/>
        </w:rPr>
        <w:t xml:space="preserve">mit </w:t>
      </w:r>
      <w:r w:rsidR="00BF6253">
        <w:rPr>
          <w:rFonts w:cs="Arial"/>
        </w:rPr>
        <w:t>anderen verkehrsnahen S</w:t>
      </w:r>
      <w:r w:rsidRPr="00114DC4">
        <w:rPr>
          <w:rFonts w:cs="Arial"/>
        </w:rPr>
        <w:t>tationen verglichen</w:t>
      </w:r>
      <w:r w:rsidR="0031693C" w:rsidRPr="00114DC4">
        <w:rPr>
          <w:rFonts w:cs="Arial"/>
        </w:rPr>
        <w:t xml:space="preserve">. </w:t>
      </w:r>
      <w:r w:rsidR="00FC5AFA">
        <w:rPr>
          <w:rFonts w:cs="Arial"/>
        </w:rPr>
        <w:t xml:space="preserve">Auch hier gibt es </w:t>
      </w:r>
      <w:r w:rsidR="00C71819">
        <w:rPr>
          <w:rFonts w:cs="Arial"/>
        </w:rPr>
        <w:t xml:space="preserve">an einzelnen Stationen </w:t>
      </w:r>
      <w:r w:rsidR="00FC5AFA">
        <w:rPr>
          <w:rFonts w:cs="Arial"/>
        </w:rPr>
        <w:t xml:space="preserve">Anzeichen </w:t>
      </w:r>
      <w:r w:rsidR="00BF6253">
        <w:rPr>
          <w:rFonts w:cs="Arial"/>
        </w:rPr>
        <w:t>für die Wirksamkeit der Reinigung</w:t>
      </w:r>
      <w:r w:rsidR="00C71819">
        <w:rPr>
          <w:rFonts w:cs="Arial"/>
        </w:rPr>
        <w:t>, an anderen Stationen sieht das dagegen anders aus</w:t>
      </w:r>
      <w:r w:rsidR="00183E94">
        <w:rPr>
          <w:rFonts w:cs="Arial"/>
        </w:rPr>
        <w:t>“, so Klinke. „</w:t>
      </w:r>
      <w:r w:rsidR="00FC5AFA">
        <w:rPr>
          <w:rFonts w:cs="Arial"/>
        </w:rPr>
        <w:t>D</w:t>
      </w:r>
      <w:r w:rsidR="00183E94">
        <w:rPr>
          <w:rFonts w:cs="Arial"/>
        </w:rPr>
        <w:t xml:space="preserve">ie Auswertung der Feinstaubkonzentrationswerte war </w:t>
      </w:r>
      <w:r w:rsidR="00FC5AFA">
        <w:rPr>
          <w:rFonts w:cs="Arial"/>
        </w:rPr>
        <w:t xml:space="preserve">dabei </w:t>
      </w:r>
      <w:r w:rsidR="00183E94">
        <w:rPr>
          <w:rFonts w:cs="Arial"/>
        </w:rPr>
        <w:t xml:space="preserve">auf Tage </w:t>
      </w:r>
      <w:r w:rsidRPr="00114DC4">
        <w:rPr>
          <w:rFonts w:cs="Arial"/>
        </w:rPr>
        <w:t>beschränkt</w:t>
      </w:r>
      <w:r w:rsidR="00795455">
        <w:rPr>
          <w:rFonts w:cs="Arial"/>
        </w:rPr>
        <w:t xml:space="preserve">, </w:t>
      </w:r>
      <w:r w:rsidR="00FC5AFA">
        <w:rPr>
          <w:rFonts w:cs="Arial"/>
        </w:rPr>
        <w:t xml:space="preserve">deren Wetterbedingungen sich mit Tagen </w:t>
      </w:r>
      <w:r w:rsidR="00795455">
        <w:rPr>
          <w:rFonts w:cs="Arial"/>
        </w:rPr>
        <w:t xml:space="preserve">außerhalb des Versuchszeitraums </w:t>
      </w:r>
      <w:r w:rsidR="00FC5AFA">
        <w:rPr>
          <w:rFonts w:cs="Arial"/>
        </w:rPr>
        <w:t>sinnvoll vergleichen lassen</w:t>
      </w:r>
      <w:r w:rsidRPr="00114DC4">
        <w:rPr>
          <w:rFonts w:cs="Arial"/>
        </w:rPr>
        <w:t xml:space="preserve">. </w:t>
      </w:r>
      <w:r w:rsidR="00FC5AFA">
        <w:rPr>
          <w:rFonts w:cs="Arial"/>
        </w:rPr>
        <w:t>Dadurch ist die Datengrundlage zwangsläufig eingeschränkt</w:t>
      </w:r>
      <w:r w:rsidR="000339BB">
        <w:rPr>
          <w:rFonts w:cs="Arial"/>
        </w:rPr>
        <w:t xml:space="preserve"> aussagekräftig</w:t>
      </w:r>
      <w:r w:rsidRPr="00114DC4">
        <w:rPr>
          <w:rFonts w:cs="Arial"/>
        </w:rPr>
        <w:t>.“</w:t>
      </w:r>
    </w:p>
    <w:p w:rsidR="00183E94" w:rsidRDefault="00183E94" w:rsidP="00254F6A">
      <w:pPr>
        <w:spacing w:after="120" w:line="280" w:lineRule="exact"/>
        <w:jc w:val="both"/>
        <w:rPr>
          <w:rFonts w:cs="Arial"/>
        </w:rPr>
      </w:pPr>
      <w:r>
        <w:rPr>
          <w:rFonts w:cs="Arial"/>
        </w:rPr>
        <w:lastRenderedPageBreak/>
        <w:t>Hinzu kommt, dass</w:t>
      </w:r>
      <w:r w:rsidR="00291330" w:rsidRPr="00114DC4">
        <w:rPr>
          <w:rFonts w:cs="Arial"/>
        </w:rPr>
        <w:t xml:space="preserve"> aufgrund der </w:t>
      </w:r>
      <w:r w:rsidR="00FC5AFA">
        <w:rPr>
          <w:rFonts w:cs="Arial"/>
        </w:rPr>
        <w:t>recht</w:t>
      </w:r>
      <w:r w:rsidR="00291330" w:rsidRPr="00114DC4">
        <w:rPr>
          <w:rFonts w:cs="Arial"/>
        </w:rPr>
        <w:t xml:space="preserve"> milden Witterung im Versuchszeitraum die Feinstaubkonzentration </w:t>
      </w:r>
      <w:r w:rsidR="007D5985">
        <w:rPr>
          <w:rFonts w:cs="Arial"/>
        </w:rPr>
        <w:t xml:space="preserve">insgesamt </w:t>
      </w:r>
      <w:r w:rsidR="00FC5AFA">
        <w:rPr>
          <w:rFonts w:cs="Arial"/>
        </w:rPr>
        <w:t>eher</w:t>
      </w:r>
      <w:r w:rsidR="00291330" w:rsidRPr="00114DC4">
        <w:rPr>
          <w:rFonts w:cs="Arial"/>
        </w:rPr>
        <w:t xml:space="preserve"> niedrig</w:t>
      </w:r>
      <w:r w:rsidR="007D5985">
        <w:rPr>
          <w:rFonts w:cs="Arial"/>
        </w:rPr>
        <w:t xml:space="preserve"> war</w:t>
      </w:r>
      <w:r w:rsidR="00291330" w:rsidRPr="00114DC4">
        <w:rPr>
          <w:rFonts w:cs="Arial"/>
        </w:rPr>
        <w:t xml:space="preserve">. Die Gewinnung von Messwerten mit höheren Konzentrationen würde validere Aussagen ermöglichen. </w:t>
      </w:r>
    </w:p>
    <w:p w:rsidR="00183E94" w:rsidRPr="00114DC4" w:rsidRDefault="00291330" w:rsidP="00183E94">
      <w:pPr>
        <w:spacing w:after="120" w:line="280" w:lineRule="exact"/>
        <w:jc w:val="both"/>
        <w:rPr>
          <w:rFonts w:cs="Arial"/>
        </w:rPr>
      </w:pPr>
      <w:r w:rsidRPr="00114DC4">
        <w:rPr>
          <w:rFonts w:cs="Arial"/>
        </w:rPr>
        <w:t>„</w:t>
      </w:r>
      <w:r w:rsidR="00183E94">
        <w:rPr>
          <w:rFonts w:cs="Arial"/>
        </w:rPr>
        <w:t>Mit Blick auf die Grobstaubwerte ist a</w:t>
      </w:r>
      <w:r w:rsidRPr="00114DC4">
        <w:rPr>
          <w:rFonts w:cs="Arial"/>
        </w:rPr>
        <w:t xml:space="preserve">us unserer Sicht die Tendenz </w:t>
      </w:r>
      <w:r w:rsidR="00183492" w:rsidRPr="00114DC4">
        <w:rPr>
          <w:rFonts w:cs="Arial"/>
        </w:rPr>
        <w:t>klar</w:t>
      </w:r>
      <w:r w:rsidRPr="00114DC4">
        <w:rPr>
          <w:rFonts w:cs="Arial"/>
        </w:rPr>
        <w:t>, dass die Reinigung sich positiv auswirkt“</w:t>
      </w:r>
      <w:r w:rsidR="00183E94">
        <w:rPr>
          <w:rFonts w:cs="Arial"/>
        </w:rPr>
        <w:t xml:space="preserve">, so Klinke. „Um </w:t>
      </w:r>
      <w:r w:rsidR="007D5985">
        <w:rPr>
          <w:rFonts w:cs="Arial"/>
        </w:rPr>
        <w:t>eindeutige</w:t>
      </w:r>
      <w:r w:rsidR="00183E94">
        <w:rPr>
          <w:rFonts w:cs="Arial"/>
        </w:rPr>
        <w:t xml:space="preserve"> Erkenntnisse zu gewinnen, </w:t>
      </w:r>
      <w:r w:rsidR="00C71819">
        <w:rPr>
          <w:rFonts w:cs="Arial"/>
        </w:rPr>
        <w:t xml:space="preserve">inwieweit das nachhaltig </w:t>
      </w:r>
      <w:r w:rsidR="00183E94">
        <w:rPr>
          <w:rFonts w:cs="Arial"/>
        </w:rPr>
        <w:t xml:space="preserve">auf die Feinstaubwerte durchschlägt, empfehlen wir, den </w:t>
      </w:r>
      <w:r w:rsidR="00183E94" w:rsidRPr="00114DC4">
        <w:rPr>
          <w:rFonts w:cs="Arial"/>
        </w:rPr>
        <w:t>Versuch auf einen längeren Zeitraum auszuweiten.</w:t>
      </w:r>
      <w:r w:rsidR="00183E94">
        <w:rPr>
          <w:rFonts w:cs="Arial"/>
        </w:rPr>
        <w:t>“</w:t>
      </w:r>
      <w:r w:rsidR="00183E94" w:rsidRPr="00114DC4">
        <w:rPr>
          <w:rFonts w:cs="Arial"/>
        </w:rPr>
        <w:t xml:space="preserve"> </w:t>
      </w:r>
      <w:r w:rsidR="00183E94">
        <w:rPr>
          <w:rFonts w:cs="Arial"/>
        </w:rPr>
        <w:t xml:space="preserve">Quantifizierbare </w:t>
      </w:r>
      <w:r w:rsidR="00183E94" w:rsidRPr="00114DC4">
        <w:rPr>
          <w:rFonts w:cs="Arial"/>
        </w:rPr>
        <w:t xml:space="preserve">Ergebnisse versprechen sich </w:t>
      </w:r>
      <w:r w:rsidR="00183E94">
        <w:rPr>
          <w:rFonts w:cs="Arial"/>
        </w:rPr>
        <w:t xml:space="preserve">die DEKRA Experten </w:t>
      </w:r>
      <w:r w:rsidR="00183E94" w:rsidRPr="00114DC4">
        <w:rPr>
          <w:rFonts w:cs="Arial"/>
        </w:rPr>
        <w:t>von Messungen im kommenden Winter, beispielsweise von November bis Februar – in der Erwartung entsprechend kalter und windarmer Witterung mit hohen absoluten Feinstaubkonzentrationen.</w:t>
      </w:r>
    </w:p>
    <w:p w:rsidR="00291330" w:rsidRPr="00114DC4" w:rsidRDefault="00FC5AFA" w:rsidP="00254F6A">
      <w:pPr>
        <w:spacing w:after="120" w:line="280" w:lineRule="exact"/>
        <w:jc w:val="both"/>
        <w:rPr>
          <w:rFonts w:cs="Arial"/>
        </w:rPr>
      </w:pPr>
      <w:r>
        <w:rPr>
          <w:rFonts w:cs="Arial"/>
        </w:rPr>
        <w:t>Beim jetzt ausgewerteten Versuch wurde z</w:t>
      </w:r>
      <w:r w:rsidR="00183492" w:rsidRPr="00114DC4">
        <w:rPr>
          <w:rFonts w:cs="Arial"/>
        </w:rPr>
        <w:t xml:space="preserve">wischen dem 1. März und dem 6. April in 27 Nächten die Fahrbahn rund ums Neckartor </w:t>
      </w:r>
      <w:r w:rsidR="005616FE" w:rsidRPr="00114DC4">
        <w:rPr>
          <w:rFonts w:cs="Arial"/>
        </w:rPr>
        <w:t xml:space="preserve">in einer Kombination aus Wasserdruck und Absaugung </w:t>
      </w:r>
      <w:r w:rsidR="009C2126">
        <w:rPr>
          <w:rFonts w:cs="Arial"/>
        </w:rPr>
        <w:t xml:space="preserve">sowie mechanischer Reinigung der Gehwege </w:t>
      </w:r>
      <w:r w:rsidR="00183492" w:rsidRPr="00114DC4">
        <w:rPr>
          <w:rFonts w:cs="Arial"/>
        </w:rPr>
        <w:t xml:space="preserve">intensiv </w:t>
      </w:r>
      <w:r w:rsidR="009C2126">
        <w:rPr>
          <w:rFonts w:cs="Arial"/>
        </w:rPr>
        <w:t>gesäubert</w:t>
      </w:r>
      <w:r w:rsidR="00183492" w:rsidRPr="00114DC4">
        <w:rPr>
          <w:rFonts w:cs="Arial"/>
        </w:rPr>
        <w:t xml:space="preserve">. Konkret betraf das den Abschnitt </w:t>
      </w:r>
      <w:r w:rsidR="0031693C" w:rsidRPr="00114DC4">
        <w:rPr>
          <w:rFonts w:cs="Arial"/>
        </w:rPr>
        <w:t xml:space="preserve">der Willy-Brandt-Straße und Cannstatter Straße </w:t>
      </w:r>
      <w:r w:rsidR="00183492" w:rsidRPr="00114DC4">
        <w:rPr>
          <w:rFonts w:cs="Arial"/>
        </w:rPr>
        <w:t xml:space="preserve">zwischen dem Gebhard-Müller-Platz und </w:t>
      </w:r>
      <w:r w:rsidR="0031693C" w:rsidRPr="00114DC4">
        <w:rPr>
          <w:rFonts w:cs="Arial"/>
        </w:rPr>
        <w:t>der Heinrich-Baumann-Straße</w:t>
      </w:r>
      <w:r w:rsidR="005616FE">
        <w:rPr>
          <w:rFonts w:cs="Arial"/>
        </w:rPr>
        <w:t xml:space="preserve"> – auf allen Fahrstreifen und den Gehwegen</w:t>
      </w:r>
      <w:r w:rsidR="0031693C" w:rsidRPr="00114DC4">
        <w:rPr>
          <w:rFonts w:cs="Arial"/>
        </w:rPr>
        <w:t>. Insgesamt 40 Reinigungseinsätze wurden gezählt. Beteiligt an dem Versuch waren der städtische Eigenbetrieb Abfallwirtschaft Stuttgart (AWS), die Faun Umwelttechnik (13 Einsätze), die Firma Kärcher (13) sowie Reuther Straßenreinigung (14).</w:t>
      </w:r>
      <w:r w:rsidR="007B5720">
        <w:rPr>
          <w:rFonts w:cs="Arial"/>
        </w:rPr>
        <w:t xml:space="preserve"> Bei der Auswertung </w:t>
      </w:r>
      <w:r w:rsidR="004B68F8">
        <w:rPr>
          <w:rFonts w:cs="Arial"/>
        </w:rPr>
        <w:t xml:space="preserve">unterstützte zudem </w:t>
      </w:r>
      <w:r w:rsidR="007B5720">
        <w:rPr>
          <w:rFonts w:cs="Arial"/>
        </w:rPr>
        <w:t>die</w:t>
      </w:r>
      <w:r w:rsidR="00BF6253">
        <w:rPr>
          <w:rFonts w:cs="Arial"/>
        </w:rPr>
        <w:t xml:space="preserve"> </w:t>
      </w:r>
      <w:r w:rsidR="00BF6253" w:rsidRPr="00114DC4">
        <w:rPr>
          <w:rFonts w:cs="Arial"/>
        </w:rPr>
        <w:t>LUBW</w:t>
      </w:r>
      <w:r w:rsidR="004B68F8">
        <w:rPr>
          <w:rFonts w:cs="Arial"/>
        </w:rPr>
        <w:t>.</w:t>
      </w:r>
    </w:p>
    <w:p w:rsidR="0031693C" w:rsidRPr="00114DC4" w:rsidRDefault="0031693C" w:rsidP="00254F6A">
      <w:pPr>
        <w:spacing w:after="120" w:line="280" w:lineRule="exact"/>
        <w:jc w:val="both"/>
        <w:rPr>
          <w:rFonts w:cs="Arial"/>
        </w:rPr>
      </w:pPr>
      <w:r w:rsidRPr="00114DC4">
        <w:rPr>
          <w:rFonts w:cs="Arial"/>
        </w:rPr>
        <w:t xml:space="preserve">Die Kosten für den Versuch wurden jeweils von den beteiligten Projektpartnern selbst getragen. Insgesamt beläuft sich die Summe auf schätzungsweise 136.000 Euro. Das bedeutet bei 27 Einsatztagen und einer durchschnittlichen Länge der gereinigten Strecke von etwa 8 Kilometern Kosten von rund 630 Euro pro Kilometer </w:t>
      </w:r>
      <w:r w:rsidR="007B5720">
        <w:rPr>
          <w:rFonts w:cs="Arial"/>
        </w:rPr>
        <w:t xml:space="preserve">oder 5.000 Euro pro </w:t>
      </w:r>
      <w:r w:rsidR="009C2126">
        <w:rPr>
          <w:rFonts w:cs="Arial"/>
        </w:rPr>
        <w:t>Reinigungstag</w:t>
      </w:r>
      <w:r w:rsidRPr="00114DC4">
        <w:rPr>
          <w:rFonts w:cs="Arial"/>
        </w:rPr>
        <w:t xml:space="preserve">. </w:t>
      </w:r>
    </w:p>
    <w:p w:rsidR="00B61DEE" w:rsidRPr="0051667F" w:rsidRDefault="00B61DEE" w:rsidP="000F2741">
      <w:pPr>
        <w:spacing w:after="120" w:line="300" w:lineRule="auto"/>
        <w:jc w:val="both"/>
        <w:rPr>
          <w:rFonts w:cs="Arial"/>
          <w:color w:val="FF0000"/>
        </w:rPr>
      </w:pPr>
    </w:p>
    <w:p w:rsidR="00BC22BA" w:rsidRDefault="00BC22BA" w:rsidP="00D8061B">
      <w:pPr>
        <w:pStyle w:val="berschrift2"/>
        <w:spacing w:line="300" w:lineRule="exact"/>
        <w:rPr>
          <w:rFonts w:cs="Arial"/>
          <w:i/>
          <w:iCs/>
          <w:sz w:val="20"/>
          <w:szCs w:val="20"/>
        </w:rPr>
      </w:pPr>
    </w:p>
    <w:p w:rsidR="00862D5A" w:rsidRDefault="00862D5A" w:rsidP="00DE43DB">
      <w:pPr>
        <w:keepNext/>
        <w:autoSpaceDE w:val="0"/>
        <w:autoSpaceDN w:val="0"/>
        <w:adjustRightInd w:val="0"/>
        <w:spacing w:after="120" w:line="280" w:lineRule="exact"/>
        <w:ind w:right="1690"/>
        <w:jc w:val="both"/>
        <w:rPr>
          <w:rFonts w:cs="Arial"/>
          <w:b/>
          <w:bCs/>
          <w:i/>
          <w:iCs/>
          <w:color w:val="000000"/>
          <w:sz w:val="20"/>
        </w:rPr>
      </w:pPr>
      <w:r>
        <w:rPr>
          <w:rFonts w:cs="Arial"/>
          <w:b/>
          <w:bCs/>
          <w:i/>
          <w:iCs/>
          <w:color w:val="000000"/>
          <w:sz w:val="20"/>
        </w:rPr>
        <w:t>Über DEKRA</w:t>
      </w:r>
    </w:p>
    <w:p w:rsidR="008C57D7" w:rsidRPr="008E5D8B" w:rsidRDefault="00DB6693" w:rsidP="00DE43DB">
      <w:pPr>
        <w:keepNext/>
        <w:autoSpaceDE w:val="0"/>
        <w:autoSpaceDN w:val="0"/>
        <w:adjustRightInd w:val="0"/>
        <w:spacing w:after="120" w:line="280" w:lineRule="exact"/>
        <w:jc w:val="both"/>
        <w:rPr>
          <w:rFonts w:cs="Arial"/>
          <w:i/>
          <w:iCs/>
          <w:color w:val="000000"/>
          <w:sz w:val="20"/>
        </w:rPr>
      </w:pPr>
      <w:r w:rsidRPr="00DB6693">
        <w:rPr>
          <w:rFonts w:cs="Arial"/>
          <w:i/>
          <w:iCs/>
          <w:color w:val="000000"/>
          <w:sz w:val="20"/>
        </w:rPr>
        <w:t>Seit mehr als 90 Jahren arbeitet DEKRA für die Sicherheit: Aus dem 1925 in Berlin gegründeten Deutschen Kraftfahrzeug-Überwachungs-Verein e.V. ist eine der weltweit führenden Expertenorganisationen geworden. Die DEKRA SE ist eine hundertprozentige Tochtergesellschaft des DEKRA e.V. und steuert das operative Geschäft des Konzerns. Im Jahr 2016 hat DEKRA einen Umsatz von rund 2,9 Milliarden Euro erzielt. Mehr als 39.000 Mitarbeiter sind in über 50 Ländern auf allen fünf Kontinenten im Einsatz. Mit qualifizierten und unabhängigen Expertendienstleistungen arbeiten sie für die Sicherheit im Verkehr, bei der Arbeit und zu Hause. Das Portfolio reicht von Fahrzeugprüfungen und Gutachten über Schadenregulierung, Industrie- und Bauprüfung, Sicherheitsberatung sowie die Prüfung und Zertifizierung von Produkten und Systemen bis zu Schulungsangeboten und Zeitarbeit. Die Vision bis zum 100. Geburtstag im Jahr 2025 lautet: DEKRA wird der globale Partner für eine sichere Welt.</w:t>
      </w:r>
    </w:p>
    <w:sectPr w:rsidR="008C57D7" w:rsidRPr="008E5D8B">
      <w:footerReference w:type="first" r:id="rId12"/>
      <w:endnotePr>
        <w:numFmt w:val="decimal"/>
      </w:endnotePr>
      <w:type w:val="continuous"/>
      <w:pgSz w:w="11907" w:h="16840" w:code="9"/>
      <w:pgMar w:top="2268" w:right="2551" w:bottom="1418" w:left="1474" w:header="1276" w:footer="68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50E" w:rsidRDefault="002E250E">
      <w:r>
        <w:separator/>
      </w:r>
    </w:p>
  </w:endnote>
  <w:endnote w:type="continuationSeparator" w:id="0">
    <w:p w:rsidR="002E250E" w:rsidRDefault="002E2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KRA-FuturaMedium">
    <w:altName w:val="Times New Roman"/>
    <w:charset w:val="00"/>
    <w:family w:val="auto"/>
    <w:pitch w:val="variable"/>
    <w:sig w:usb0="00000083"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74F" w:rsidRDefault="00B6774F">
    <w:pPr>
      <w:framePr w:w="4145" w:h="442" w:hRule="exact" w:wrap="around" w:vAnchor="page" w:hAnchor="page" w:x="1441" w:y="16138"/>
      <w:spacing w:line="210" w:lineRule="exact"/>
      <w:rPr>
        <w:sz w:val="16"/>
      </w:rPr>
    </w:pPr>
    <w:r>
      <w:rPr>
        <w:sz w:val="16"/>
      </w:rPr>
      <w:fldChar w:fldCharType="begin"/>
    </w:r>
    <w:r>
      <w:rPr>
        <w:sz w:val="16"/>
      </w:rPr>
      <w:instrText xml:space="preserve">PAGE  \* MERGEFORMAT </w:instrText>
    </w:r>
    <w:r>
      <w:rPr>
        <w:sz w:val="16"/>
      </w:rPr>
      <w:fldChar w:fldCharType="separate"/>
    </w:r>
    <w:r w:rsidR="005D6B7F">
      <w:rPr>
        <w:noProof/>
        <w:sz w:val="16"/>
      </w:rPr>
      <w:t>2</w:t>
    </w:r>
    <w:r>
      <w:rPr>
        <w:sz w:val="16"/>
      </w:rPr>
      <w:fldChar w:fldCharType="end"/>
    </w:r>
  </w:p>
  <w:p w:rsidR="00B6774F" w:rsidRDefault="00B6774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74F" w:rsidRDefault="00B6774F" w:rsidP="00F420D3">
    <w:pPr>
      <w:framePr w:w="1009" w:h="1786" w:hRule="exact" w:wrap="around" w:vAnchor="page" w:hAnchor="page" w:x="333" w:y="14766"/>
      <w:spacing w:line="240" w:lineRule="exact"/>
      <w:jc w:val="right"/>
      <w:rPr>
        <w:sz w:val="16"/>
      </w:rPr>
    </w:pPr>
    <w:r>
      <w:rPr>
        <w:sz w:val="16"/>
      </w:rPr>
      <w:t>Datum</w:t>
    </w:r>
  </w:p>
  <w:p w:rsidR="00B6774F" w:rsidRDefault="00B6774F" w:rsidP="00F420D3">
    <w:pPr>
      <w:framePr w:w="1009" w:h="1786" w:hRule="exact" w:wrap="around" w:vAnchor="page" w:hAnchor="page" w:x="333" w:y="14766"/>
      <w:spacing w:line="240" w:lineRule="exact"/>
      <w:jc w:val="right"/>
      <w:rPr>
        <w:sz w:val="16"/>
      </w:rPr>
    </w:pPr>
    <w:r>
      <w:rPr>
        <w:sz w:val="16"/>
      </w:rPr>
      <w:t>Kontakt</w:t>
    </w:r>
  </w:p>
  <w:p w:rsidR="00B6774F" w:rsidRDefault="00B6774F" w:rsidP="00F420D3">
    <w:pPr>
      <w:framePr w:w="1009" w:h="1786" w:hRule="exact" w:wrap="around" w:vAnchor="page" w:hAnchor="page" w:x="333" w:y="14766"/>
      <w:spacing w:line="240" w:lineRule="exact"/>
      <w:jc w:val="right"/>
      <w:rPr>
        <w:sz w:val="16"/>
      </w:rPr>
    </w:pPr>
    <w:r>
      <w:rPr>
        <w:sz w:val="16"/>
      </w:rPr>
      <w:t>Telefon direkt</w:t>
    </w:r>
  </w:p>
  <w:p w:rsidR="00B6774F" w:rsidRDefault="00B6774F" w:rsidP="00F420D3">
    <w:pPr>
      <w:framePr w:w="1009" w:h="1786" w:hRule="exact" w:wrap="around" w:vAnchor="page" w:hAnchor="page" w:x="333" w:y="14766"/>
      <w:spacing w:line="240" w:lineRule="exact"/>
      <w:jc w:val="right"/>
      <w:rPr>
        <w:sz w:val="16"/>
      </w:rPr>
    </w:pPr>
    <w:r>
      <w:rPr>
        <w:sz w:val="16"/>
      </w:rPr>
      <w:t>Telefax direkt</w:t>
    </w:r>
  </w:p>
  <w:p w:rsidR="00B6774F" w:rsidRDefault="00B6774F" w:rsidP="00F420D3">
    <w:pPr>
      <w:framePr w:w="1009" w:h="1786" w:hRule="exact" w:wrap="around" w:vAnchor="page" w:hAnchor="page" w:x="333" w:y="14766"/>
      <w:spacing w:line="240" w:lineRule="exact"/>
      <w:jc w:val="right"/>
      <w:rPr>
        <w:sz w:val="16"/>
      </w:rPr>
    </w:pPr>
    <w:r>
      <w:rPr>
        <w:sz w:val="16"/>
      </w:rPr>
      <w:t>E-Mail</w:t>
    </w:r>
  </w:p>
  <w:p w:rsidR="00B6774F" w:rsidRDefault="00B6774F" w:rsidP="00F420D3">
    <w:pPr>
      <w:framePr w:w="1009" w:h="1786" w:hRule="exact" w:wrap="around" w:vAnchor="page" w:hAnchor="page" w:x="333" w:y="14766"/>
      <w:spacing w:line="240" w:lineRule="exact"/>
      <w:jc w:val="right"/>
      <w:rPr>
        <w:sz w:val="16"/>
      </w:rPr>
    </w:pPr>
  </w:p>
  <w:p w:rsidR="00B6774F" w:rsidRDefault="00B6774F" w:rsidP="00F420D3">
    <w:pPr>
      <w:framePr w:w="1009" w:h="1786" w:hRule="exact" w:wrap="around" w:vAnchor="page" w:hAnchor="page" w:x="333" w:y="14766"/>
      <w:spacing w:line="240" w:lineRule="exact"/>
      <w:jc w:val="right"/>
      <w:rPr>
        <w:rFonts w:ascii="DEKRA-FuturaMedium" w:hAnsi="DEKRA-FuturaMedium"/>
        <w:sz w:val="16"/>
      </w:rPr>
    </w:pPr>
    <w:r>
      <w:rPr>
        <w:sz w:val="16"/>
      </w:rPr>
      <w:t>Seite</w:t>
    </w:r>
  </w:p>
  <w:p w:rsidR="00B6774F" w:rsidRDefault="00B6774F">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74F" w:rsidRDefault="00B6774F">
    <w:pPr>
      <w:framePr w:w="1009" w:h="1786" w:hRule="exact" w:wrap="around" w:vAnchor="page" w:hAnchor="page" w:x="313" w:y="14766"/>
      <w:spacing w:line="240" w:lineRule="exact"/>
      <w:jc w:val="right"/>
      <w:rPr>
        <w:sz w:val="16"/>
      </w:rPr>
    </w:pPr>
  </w:p>
  <w:p w:rsidR="00B6774F" w:rsidRDefault="00B6774F">
    <w:pPr>
      <w:framePr w:w="1009" w:h="1786" w:hRule="exact" w:wrap="around" w:vAnchor="page" w:hAnchor="page" w:x="313" w:y="14766"/>
      <w:spacing w:line="240" w:lineRule="exact"/>
      <w:jc w:val="right"/>
      <w:rPr>
        <w:sz w:val="16"/>
      </w:rPr>
    </w:pPr>
  </w:p>
  <w:p w:rsidR="00B6774F" w:rsidRDefault="00B6774F">
    <w:pPr>
      <w:framePr w:w="1009" w:h="1786" w:hRule="exact" w:wrap="around" w:vAnchor="page" w:hAnchor="page" w:x="313" w:y="14766"/>
      <w:spacing w:line="240" w:lineRule="exact"/>
      <w:jc w:val="right"/>
      <w:rPr>
        <w:sz w:val="16"/>
      </w:rPr>
    </w:pPr>
  </w:p>
  <w:p w:rsidR="00B6774F" w:rsidRDefault="00B6774F">
    <w:pPr>
      <w:framePr w:w="1009" w:h="1786" w:hRule="exact" w:wrap="around" w:vAnchor="page" w:hAnchor="page" w:x="313" w:y="14766"/>
      <w:spacing w:line="240" w:lineRule="exact"/>
      <w:jc w:val="right"/>
      <w:rPr>
        <w:sz w:val="16"/>
      </w:rPr>
    </w:pPr>
  </w:p>
  <w:p w:rsidR="00B6774F" w:rsidRDefault="00B6774F">
    <w:pPr>
      <w:framePr w:w="1009" w:h="1786" w:hRule="exact" w:wrap="around" w:vAnchor="page" w:hAnchor="page" w:x="313" w:y="14766"/>
      <w:spacing w:line="240" w:lineRule="exact"/>
      <w:jc w:val="right"/>
      <w:rPr>
        <w:sz w:val="16"/>
      </w:rPr>
    </w:pPr>
  </w:p>
  <w:p w:rsidR="00B6774F" w:rsidRDefault="00B6774F">
    <w:pPr>
      <w:framePr w:w="1009" w:h="1786" w:hRule="exact" w:wrap="around" w:vAnchor="page" w:hAnchor="page" w:x="313" w:y="14766"/>
      <w:spacing w:line="240" w:lineRule="exact"/>
      <w:jc w:val="right"/>
      <w:rPr>
        <w:sz w:val="16"/>
      </w:rPr>
    </w:pPr>
  </w:p>
  <w:p w:rsidR="00B6774F" w:rsidRDefault="00B6774F">
    <w:pPr>
      <w:framePr w:w="1009" w:h="1786" w:hRule="exact" w:wrap="around" w:vAnchor="page" w:hAnchor="page" w:x="313" w:y="14766"/>
      <w:spacing w:line="240" w:lineRule="exact"/>
      <w:jc w:val="right"/>
      <w:rPr>
        <w:rFonts w:ascii="DEKRA-FuturaMedium" w:hAnsi="DEKRA-FuturaMedium"/>
        <w:sz w:val="16"/>
      </w:rPr>
    </w:pPr>
    <w:r>
      <w:rPr>
        <w:sz w:val="16"/>
      </w:rPr>
      <w:t>Seite</w:t>
    </w:r>
  </w:p>
  <w:p w:rsidR="00B6774F" w:rsidRDefault="00B6774F">
    <w:pPr>
      <w:spacing w:line="240" w:lineRule="exact"/>
      <w:rPr>
        <w:rFonts w:cs="Arial"/>
        <w:sz w:val="16"/>
      </w:rPr>
    </w:pPr>
    <w:r>
      <w:rPr>
        <w:rStyle w:val="Seitenzahl"/>
        <w:rFonts w:cs="Arial"/>
        <w:sz w:val="16"/>
      </w:rPr>
      <w:fldChar w:fldCharType="begin"/>
    </w:r>
    <w:r>
      <w:rPr>
        <w:rStyle w:val="Seitenzahl"/>
        <w:rFonts w:cs="Arial"/>
        <w:sz w:val="16"/>
      </w:rPr>
      <w:instrText xml:space="preserve"> PAGE </w:instrText>
    </w:r>
    <w:r>
      <w:rPr>
        <w:rStyle w:val="Seitenzahl"/>
        <w:rFonts w:cs="Arial"/>
        <w:sz w:val="16"/>
      </w:rPr>
      <w:fldChar w:fldCharType="separate"/>
    </w:r>
    <w:r w:rsidR="00C71819">
      <w:rPr>
        <w:rStyle w:val="Seitenzahl"/>
        <w:rFonts w:cs="Arial"/>
        <w:noProof/>
        <w:sz w:val="16"/>
      </w:rPr>
      <w:t>2</w:t>
    </w:r>
    <w:r>
      <w:rPr>
        <w:rStyle w:val="Seitenzahl"/>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50E" w:rsidRDefault="002E250E">
      <w:r>
        <w:separator/>
      </w:r>
    </w:p>
  </w:footnote>
  <w:footnote w:type="continuationSeparator" w:id="0">
    <w:p w:rsidR="002E250E" w:rsidRDefault="002E2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74F" w:rsidRDefault="00B6774F">
    <w:pPr>
      <w:framePr w:w="1021" w:h="2234" w:hRule="exact" w:wrap="around" w:vAnchor="page" w:hAnchor="page" w:x="285" w:y="14204"/>
      <w:spacing w:line="240" w:lineRule="exact"/>
      <w:jc w:val="right"/>
      <w:rPr>
        <w:sz w:val="16"/>
      </w:rPr>
    </w:pPr>
  </w:p>
  <w:p w:rsidR="00B6774F" w:rsidRDefault="00B6774F">
    <w:pPr>
      <w:framePr w:w="1021" w:h="2234" w:hRule="exact" w:wrap="around" w:vAnchor="page" w:hAnchor="page" w:x="285" w:y="14204"/>
      <w:spacing w:line="240" w:lineRule="exact"/>
      <w:jc w:val="right"/>
      <w:rPr>
        <w:sz w:val="16"/>
      </w:rPr>
    </w:pPr>
  </w:p>
  <w:p w:rsidR="00B6774F" w:rsidRDefault="00B6774F">
    <w:pPr>
      <w:framePr w:w="1021" w:h="2234" w:hRule="exact" w:wrap="around" w:vAnchor="page" w:hAnchor="page" w:x="285" w:y="14204"/>
      <w:spacing w:line="240" w:lineRule="exact"/>
      <w:jc w:val="right"/>
      <w:rPr>
        <w:sz w:val="16"/>
      </w:rPr>
    </w:pPr>
  </w:p>
  <w:p w:rsidR="00B6774F" w:rsidRDefault="00B6774F">
    <w:pPr>
      <w:framePr w:w="1021" w:h="2234" w:hRule="exact" w:wrap="around" w:vAnchor="page" w:hAnchor="page" w:x="285" w:y="14204"/>
      <w:spacing w:line="240" w:lineRule="exact"/>
      <w:jc w:val="right"/>
      <w:rPr>
        <w:sz w:val="16"/>
      </w:rPr>
    </w:pPr>
  </w:p>
  <w:p w:rsidR="00B6774F" w:rsidRDefault="00B6774F">
    <w:pPr>
      <w:framePr w:w="1021" w:h="2234" w:hRule="exact" w:wrap="around" w:vAnchor="page" w:hAnchor="page" w:x="285" w:y="14204"/>
      <w:spacing w:line="240" w:lineRule="exact"/>
      <w:jc w:val="right"/>
      <w:rPr>
        <w:sz w:val="16"/>
      </w:rPr>
    </w:pPr>
  </w:p>
  <w:p w:rsidR="00B6774F" w:rsidRDefault="00B6774F">
    <w:pPr>
      <w:framePr w:w="1021" w:h="2234" w:hRule="exact" w:wrap="around" w:vAnchor="page" w:hAnchor="page" w:x="285" w:y="14204"/>
      <w:spacing w:line="240" w:lineRule="exact"/>
      <w:jc w:val="right"/>
      <w:rPr>
        <w:sz w:val="16"/>
      </w:rPr>
    </w:pPr>
  </w:p>
  <w:p w:rsidR="00B6774F" w:rsidRDefault="00B6774F">
    <w:pPr>
      <w:framePr w:w="1021" w:h="2234" w:hRule="exact" w:wrap="around" w:vAnchor="page" w:hAnchor="page" w:x="285" w:y="14204"/>
      <w:spacing w:line="240" w:lineRule="exact"/>
      <w:jc w:val="right"/>
      <w:rPr>
        <w:sz w:val="16"/>
      </w:rPr>
    </w:pPr>
  </w:p>
  <w:p w:rsidR="00B6774F" w:rsidRDefault="00B6774F">
    <w:pPr>
      <w:framePr w:w="1021" w:h="2234" w:hRule="exact" w:wrap="around" w:vAnchor="page" w:hAnchor="page" w:x="285" w:y="14204"/>
      <w:spacing w:line="240" w:lineRule="exact"/>
      <w:jc w:val="right"/>
      <w:rPr>
        <w:sz w:val="16"/>
      </w:rPr>
    </w:pPr>
  </w:p>
  <w:p w:rsidR="00B6774F" w:rsidRDefault="00B6774F">
    <w:pPr>
      <w:framePr w:w="1021" w:h="2234" w:hRule="exact" w:wrap="around" w:vAnchor="page" w:hAnchor="page" w:x="285" w:y="14204"/>
      <w:spacing w:line="240" w:lineRule="exact"/>
      <w:jc w:val="right"/>
      <w:rPr>
        <w:sz w:val="16"/>
      </w:rPr>
    </w:pPr>
    <w:r>
      <w:rPr>
        <w:sz w:val="16"/>
      </w:rPr>
      <w:t>Seite</w:t>
    </w:r>
  </w:p>
  <w:p w:rsidR="00B6774F" w:rsidRDefault="005B2439">
    <w:pPr>
      <w:framePr w:w="3164" w:h="861" w:wrap="notBeside" w:vAnchor="page" w:hAnchor="page" w:x="6913" w:y="577"/>
      <w:rPr>
        <w:noProof/>
        <w:sz w:val="12"/>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9.45pt;margin-top:2.4pt;width:108pt;height:29.95pt;z-index:251658240" fillcolor="window">
          <v:imagedata r:id="rId1" o:title=""/>
        </v:shape>
        <o:OLEObject Type="Embed" ProgID="Word.Picture.8" ShapeID="_x0000_s2050" DrawAspect="Content" ObjectID="_1561277415" r:id="rId2"/>
      </w:object>
    </w:r>
  </w:p>
  <w:p w:rsidR="00B6774F" w:rsidRDefault="00B6774F">
    <w:pPr>
      <w:framePr w:w="3164" w:h="861" w:wrap="notBeside" w:vAnchor="page" w:hAnchor="page" w:x="6913" w:y="577"/>
      <w:rPr>
        <w:noProof/>
        <w:vanish/>
        <w:spacing w:val="20"/>
        <w:sz w:val="4"/>
      </w:rPr>
    </w:pPr>
  </w:p>
  <w:p w:rsidR="00B6774F" w:rsidRDefault="00B6774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74F" w:rsidRDefault="005B2439">
    <w:pPr>
      <w:framePr w:w="3164" w:h="861" w:wrap="notBeside" w:vAnchor="page" w:hAnchor="page" w:x="6913" w:y="577"/>
      <w:rPr>
        <w:noProof/>
        <w:sz w:val="12"/>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9.45pt;margin-top:2.4pt;width:108pt;height:29.95pt;z-index:251657216" fillcolor="window">
          <v:imagedata r:id="rId1" o:title=""/>
        </v:shape>
        <o:OLEObject Type="Embed" ProgID="Word.Picture.8" ShapeID="_x0000_s2049" DrawAspect="Content" ObjectID="_1561277416" r:id="rId2"/>
      </w:object>
    </w:r>
  </w:p>
  <w:p w:rsidR="00B6774F" w:rsidRDefault="00B6774F">
    <w:pPr>
      <w:framePr w:w="3164" w:h="861" w:wrap="notBeside" w:vAnchor="page" w:hAnchor="page" w:x="6913" w:y="577"/>
      <w:rPr>
        <w:noProof/>
        <w:vanish/>
        <w:spacing w:val="20"/>
        <w:sz w:val="4"/>
      </w:rPr>
    </w:pPr>
  </w:p>
  <w:p w:rsidR="00B6774F" w:rsidRDefault="00B6774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2265"/>
    <w:multiLevelType w:val="singleLevel"/>
    <w:tmpl w:val="0407000F"/>
    <w:lvl w:ilvl="0">
      <w:start w:val="1"/>
      <w:numFmt w:val="decimal"/>
      <w:lvlText w:val="%1."/>
      <w:lvlJc w:val="left"/>
      <w:pPr>
        <w:tabs>
          <w:tab w:val="num" w:pos="360"/>
        </w:tabs>
        <w:ind w:left="360" w:hanging="360"/>
      </w:pPr>
      <w:rPr>
        <w:rFonts w:hint="default"/>
      </w:rPr>
    </w:lvl>
  </w:abstractNum>
  <w:abstractNum w:abstractNumId="1" w15:restartNumberingAfterBreak="0">
    <w:nsid w:val="0EFA4CD4"/>
    <w:multiLevelType w:val="hybridMultilevel"/>
    <w:tmpl w:val="71F8D52A"/>
    <w:lvl w:ilvl="0" w:tplc="01B4D44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607026"/>
    <w:multiLevelType w:val="hybridMultilevel"/>
    <w:tmpl w:val="7ED411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5749C0"/>
    <w:multiLevelType w:val="hybridMultilevel"/>
    <w:tmpl w:val="0B52C338"/>
    <w:lvl w:ilvl="0" w:tplc="3CC25862">
      <w:start w:val="1"/>
      <w:numFmt w:val="bullet"/>
      <w:lvlText w:val=""/>
      <w:lvlJc w:val="left"/>
      <w:pPr>
        <w:tabs>
          <w:tab w:val="num" w:pos="720"/>
        </w:tabs>
        <w:ind w:left="720" w:hanging="360"/>
      </w:pPr>
      <w:rPr>
        <w:rFonts w:ascii="Symbol" w:hAnsi="Symbol" w:hint="default"/>
      </w:rPr>
    </w:lvl>
    <w:lvl w:ilvl="1" w:tplc="02722220" w:tentative="1">
      <w:start w:val="1"/>
      <w:numFmt w:val="bullet"/>
      <w:lvlText w:val="o"/>
      <w:lvlJc w:val="left"/>
      <w:pPr>
        <w:tabs>
          <w:tab w:val="num" w:pos="1440"/>
        </w:tabs>
        <w:ind w:left="1440" w:hanging="360"/>
      </w:pPr>
      <w:rPr>
        <w:rFonts w:ascii="Courier New" w:hAnsi="Courier New" w:hint="default"/>
      </w:rPr>
    </w:lvl>
    <w:lvl w:ilvl="2" w:tplc="945C0FC8" w:tentative="1">
      <w:start w:val="1"/>
      <w:numFmt w:val="bullet"/>
      <w:lvlText w:val=""/>
      <w:lvlJc w:val="left"/>
      <w:pPr>
        <w:tabs>
          <w:tab w:val="num" w:pos="2160"/>
        </w:tabs>
        <w:ind w:left="2160" w:hanging="360"/>
      </w:pPr>
      <w:rPr>
        <w:rFonts w:ascii="Wingdings" w:hAnsi="Wingdings" w:hint="default"/>
      </w:rPr>
    </w:lvl>
    <w:lvl w:ilvl="3" w:tplc="A7AE5C06" w:tentative="1">
      <w:start w:val="1"/>
      <w:numFmt w:val="bullet"/>
      <w:lvlText w:val=""/>
      <w:lvlJc w:val="left"/>
      <w:pPr>
        <w:tabs>
          <w:tab w:val="num" w:pos="2880"/>
        </w:tabs>
        <w:ind w:left="2880" w:hanging="360"/>
      </w:pPr>
      <w:rPr>
        <w:rFonts w:ascii="Symbol" w:hAnsi="Symbol" w:hint="default"/>
      </w:rPr>
    </w:lvl>
    <w:lvl w:ilvl="4" w:tplc="DCB0EB9C" w:tentative="1">
      <w:start w:val="1"/>
      <w:numFmt w:val="bullet"/>
      <w:lvlText w:val="o"/>
      <w:lvlJc w:val="left"/>
      <w:pPr>
        <w:tabs>
          <w:tab w:val="num" w:pos="3600"/>
        </w:tabs>
        <w:ind w:left="3600" w:hanging="360"/>
      </w:pPr>
      <w:rPr>
        <w:rFonts w:ascii="Courier New" w:hAnsi="Courier New" w:hint="default"/>
      </w:rPr>
    </w:lvl>
    <w:lvl w:ilvl="5" w:tplc="65BE9754" w:tentative="1">
      <w:start w:val="1"/>
      <w:numFmt w:val="bullet"/>
      <w:lvlText w:val=""/>
      <w:lvlJc w:val="left"/>
      <w:pPr>
        <w:tabs>
          <w:tab w:val="num" w:pos="4320"/>
        </w:tabs>
        <w:ind w:left="4320" w:hanging="360"/>
      </w:pPr>
      <w:rPr>
        <w:rFonts w:ascii="Wingdings" w:hAnsi="Wingdings" w:hint="default"/>
      </w:rPr>
    </w:lvl>
    <w:lvl w:ilvl="6" w:tplc="ED265A56" w:tentative="1">
      <w:start w:val="1"/>
      <w:numFmt w:val="bullet"/>
      <w:lvlText w:val=""/>
      <w:lvlJc w:val="left"/>
      <w:pPr>
        <w:tabs>
          <w:tab w:val="num" w:pos="5040"/>
        </w:tabs>
        <w:ind w:left="5040" w:hanging="360"/>
      </w:pPr>
      <w:rPr>
        <w:rFonts w:ascii="Symbol" w:hAnsi="Symbol" w:hint="default"/>
      </w:rPr>
    </w:lvl>
    <w:lvl w:ilvl="7" w:tplc="0DEA1E94" w:tentative="1">
      <w:start w:val="1"/>
      <w:numFmt w:val="bullet"/>
      <w:lvlText w:val="o"/>
      <w:lvlJc w:val="left"/>
      <w:pPr>
        <w:tabs>
          <w:tab w:val="num" w:pos="5760"/>
        </w:tabs>
        <w:ind w:left="5760" w:hanging="360"/>
      </w:pPr>
      <w:rPr>
        <w:rFonts w:ascii="Courier New" w:hAnsi="Courier New" w:hint="default"/>
      </w:rPr>
    </w:lvl>
    <w:lvl w:ilvl="8" w:tplc="9460CAA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325B7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55F59E3"/>
    <w:multiLevelType w:val="hybridMultilevel"/>
    <w:tmpl w:val="322645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731AD3"/>
    <w:multiLevelType w:val="singleLevel"/>
    <w:tmpl w:val="0407000F"/>
    <w:lvl w:ilvl="0">
      <w:start w:val="1"/>
      <w:numFmt w:val="decimal"/>
      <w:lvlText w:val="%1."/>
      <w:lvlJc w:val="left"/>
      <w:pPr>
        <w:tabs>
          <w:tab w:val="num" w:pos="360"/>
        </w:tabs>
        <w:ind w:left="360" w:hanging="360"/>
      </w:pPr>
      <w:rPr>
        <w:rFonts w:hint="default"/>
      </w:rPr>
    </w:lvl>
  </w:abstractNum>
  <w:abstractNum w:abstractNumId="7" w15:restartNumberingAfterBreak="0">
    <w:nsid w:val="33FD2554"/>
    <w:multiLevelType w:val="singleLevel"/>
    <w:tmpl w:val="0407000F"/>
    <w:lvl w:ilvl="0">
      <w:start w:val="1"/>
      <w:numFmt w:val="decimal"/>
      <w:lvlText w:val="%1."/>
      <w:lvlJc w:val="left"/>
      <w:pPr>
        <w:tabs>
          <w:tab w:val="num" w:pos="360"/>
        </w:tabs>
        <w:ind w:left="360" w:hanging="360"/>
      </w:pPr>
      <w:rPr>
        <w:rFonts w:hint="default"/>
      </w:rPr>
    </w:lvl>
  </w:abstractNum>
  <w:abstractNum w:abstractNumId="8" w15:restartNumberingAfterBreak="0">
    <w:nsid w:val="355E227D"/>
    <w:multiLevelType w:val="hybridMultilevel"/>
    <w:tmpl w:val="AC6051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D724AA"/>
    <w:multiLevelType w:val="hybridMultilevel"/>
    <w:tmpl w:val="AB42914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2B30D5"/>
    <w:multiLevelType w:val="hybridMultilevel"/>
    <w:tmpl w:val="2940EA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433634"/>
    <w:multiLevelType w:val="singleLevel"/>
    <w:tmpl w:val="0407000F"/>
    <w:lvl w:ilvl="0">
      <w:start w:val="1"/>
      <w:numFmt w:val="decimal"/>
      <w:lvlText w:val="%1."/>
      <w:lvlJc w:val="left"/>
      <w:pPr>
        <w:tabs>
          <w:tab w:val="num" w:pos="360"/>
        </w:tabs>
        <w:ind w:left="360" w:hanging="360"/>
      </w:pPr>
      <w:rPr>
        <w:rFonts w:hint="default"/>
      </w:rPr>
    </w:lvl>
  </w:abstractNum>
  <w:abstractNum w:abstractNumId="12" w15:restartNumberingAfterBreak="0">
    <w:nsid w:val="5533535F"/>
    <w:multiLevelType w:val="hybridMultilevel"/>
    <w:tmpl w:val="4AEA88AE"/>
    <w:lvl w:ilvl="0" w:tplc="01B4D44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DE301E"/>
    <w:multiLevelType w:val="hybridMultilevel"/>
    <w:tmpl w:val="65C47BAC"/>
    <w:lvl w:ilvl="0" w:tplc="01B4D44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5674E8"/>
    <w:multiLevelType w:val="hybridMultilevel"/>
    <w:tmpl w:val="75EEB3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2A67AE"/>
    <w:multiLevelType w:val="hybridMultilevel"/>
    <w:tmpl w:val="7F08D78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9784E52"/>
    <w:multiLevelType w:val="multilevel"/>
    <w:tmpl w:val="7F08D788"/>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0"/>
  </w:num>
  <w:num w:numId="3">
    <w:abstractNumId w:val="7"/>
  </w:num>
  <w:num w:numId="4">
    <w:abstractNumId w:val="11"/>
  </w:num>
  <w:num w:numId="5">
    <w:abstractNumId w:val="6"/>
  </w:num>
  <w:num w:numId="6">
    <w:abstractNumId w:val="3"/>
  </w:num>
  <w:num w:numId="7">
    <w:abstractNumId w:val="8"/>
  </w:num>
  <w:num w:numId="8">
    <w:abstractNumId w:val="9"/>
  </w:num>
  <w:num w:numId="9">
    <w:abstractNumId w:val="15"/>
  </w:num>
  <w:num w:numId="10">
    <w:abstractNumId w:val="16"/>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2"/>
  </w:num>
  <w:num w:numId="14">
    <w:abstractNumId w:val="13"/>
  </w:num>
  <w:num w:numId="15">
    <w:abstractNumId w:val="1"/>
  </w:num>
  <w:num w:numId="16">
    <w:abstractNumId w:val="14"/>
  </w:num>
  <w:num w:numId="17">
    <w:abstractNumId w:val="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C20"/>
    <w:rsid w:val="00007915"/>
    <w:rsid w:val="00013EA4"/>
    <w:rsid w:val="000231A1"/>
    <w:rsid w:val="000339BB"/>
    <w:rsid w:val="000467DE"/>
    <w:rsid w:val="00051AA1"/>
    <w:rsid w:val="00072B89"/>
    <w:rsid w:val="00076595"/>
    <w:rsid w:val="00080449"/>
    <w:rsid w:val="00083C1D"/>
    <w:rsid w:val="00095CE2"/>
    <w:rsid w:val="000A4603"/>
    <w:rsid w:val="000B16FA"/>
    <w:rsid w:val="000B33B7"/>
    <w:rsid w:val="000B51DD"/>
    <w:rsid w:val="000B571C"/>
    <w:rsid w:val="000B67DD"/>
    <w:rsid w:val="000C3411"/>
    <w:rsid w:val="000C527D"/>
    <w:rsid w:val="000D0EF0"/>
    <w:rsid w:val="000D4AB6"/>
    <w:rsid w:val="000D7F46"/>
    <w:rsid w:val="000E02EC"/>
    <w:rsid w:val="000F0937"/>
    <w:rsid w:val="000F2741"/>
    <w:rsid w:val="0010471C"/>
    <w:rsid w:val="00104CD7"/>
    <w:rsid w:val="00114DC4"/>
    <w:rsid w:val="001172FA"/>
    <w:rsid w:val="0011765C"/>
    <w:rsid w:val="0012113D"/>
    <w:rsid w:val="00122024"/>
    <w:rsid w:val="001229A5"/>
    <w:rsid w:val="001229C1"/>
    <w:rsid w:val="001247FC"/>
    <w:rsid w:val="00131AA8"/>
    <w:rsid w:val="00142A20"/>
    <w:rsid w:val="00144FEA"/>
    <w:rsid w:val="00145AF5"/>
    <w:rsid w:val="0015184C"/>
    <w:rsid w:val="001554C8"/>
    <w:rsid w:val="00163472"/>
    <w:rsid w:val="001643CC"/>
    <w:rsid w:val="00165B32"/>
    <w:rsid w:val="001748DE"/>
    <w:rsid w:val="001803D8"/>
    <w:rsid w:val="0018258D"/>
    <w:rsid w:val="00183492"/>
    <w:rsid w:val="00183797"/>
    <w:rsid w:val="00183E94"/>
    <w:rsid w:val="001853F0"/>
    <w:rsid w:val="00185EEA"/>
    <w:rsid w:val="00194211"/>
    <w:rsid w:val="001A5327"/>
    <w:rsid w:val="001A5D6A"/>
    <w:rsid w:val="001B3C8B"/>
    <w:rsid w:val="001B5CC3"/>
    <w:rsid w:val="001C1153"/>
    <w:rsid w:val="001C67FC"/>
    <w:rsid w:val="001C7DFB"/>
    <w:rsid w:val="001D39F4"/>
    <w:rsid w:val="001F1BBB"/>
    <w:rsid w:val="001F507A"/>
    <w:rsid w:val="00205012"/>
    <w:rsid w:val="002203EF"/>
    <w:rsid w:val="0022181A"/>
    <w:rsid w:val="002349CC"/>
    <w:rsid w:val="002449BC"/>
    <w:rsid w:val="00254F6A"/>
    <w:rsid w:val="00256492"/>
    <w:rsid w:val="00262687"/>
    <w:rsid w:val="00273793"/>
    <w:rsid w:val="0027759A"/>
    <w:rsid w:val="00277A99"/>
    <w:rsid w:val="0029036F"/>
    <w:rsid w:val="00290990"/>
    <w:rsid w:val="00291330"/>
    <w:rsid w:val="002958D8"/>
    <w:rsid w:val="002A1244"/>
    <w:rsid w:val="002A5D32"/>
    <w:rsid w:val="002B7CE3"/>
    <w:rsid w:val="002C6AE8"/>
    <w:rsid w:val="002D0210"/>
    <w:rsid w:val="002D0250"/>
    <w:rsid w:val="002D1E7E"/>
    <w:rsid w:val="002E250E"/>
    <w:rsid w:val="002F11A5"/>
    <w:rsid w:val="002F33AB"/>
    <w:rsid w:val="00307876"/>
    <w:rsid w:val="00313D45"/>
    <w:rsid w:val="00314BFA"/>
    <w:rsid w:val="0031535B"/>
    <w:rsid w:val="0031693C"/>
    <w:rsid w:val="00322135"/>
    <w:rsid w:val="00322707"/>
    <w:rsid w:val="003324C0"/>
    <w:rsid w:val="003330A9"/>
    <w:rsid w:val="0034462B"/>
    <w:rsid w:val="00345665"/>
    <w:rsid w:val="0034774B"/>
    <w:rsid w:val="00366C8C"/>
    <w:rsid w:val="003727BE"/>
    <w:rsid w:val="00380B70"/>
    <w:rsid w:val="0038214E"/>
    <w:rsid w:val="003851FF"/>
    <w:rsid w:val="003A0C13"/>
    <w:rsid w:val="003A35D5"/>
    <w:rsid w:val="003A4C55"/>
    <w:rsid w:val="003A5A62"/>
    <w:rsid w:val="003A5DED"/>
    <w:rsid w:val="003B7EA0"/>
    <w:rsid w:val="003C3DF9"/>
    <w:rsid w:val="003C69C1"/>
    <w:rsid w:val="003D30FA"/>
    <w:rsid w:val="003E45F7"/>
    <w:rsid w:val="003F3472"/>
    <w:rsid w:val="003F4CF2"/>
    <w:rsid w:val="003F7418"/>
    <w:rsid w:val="00404C28"/>
    <w:rsid w:val="004056B6"/>
    <w:rsid w:val="00410CD3"/>
    <w:rsid w:val="0041186C"/>
    <w:rsid w:val="00411AF1"/>
    <w:rsid w:val="004303DB"/>
    <w:rsid w:val="00433C20"/>
    <w:rsid w:val="004344F8"/>
    <w:rsid w:val="00441F95"/>
    <w:rsid w:val="004473EF"/>
    <w:rsid w:val="0045454F"/>
    <w:rsid w:val="00457A23"/>
    <w:rsid w:val="00472E38"/>
    <w:rsid w:val="00486EAD"/>
    <w:rsid w:val="00487409"/>
    <w:rsid w:val="0049144F"/>
    <w:rsid w:val="00495679"/>
    <w:rsid w:val="00495ADB"/>
    <w:rsid w:val="004B2D02"/>
    <w:rsid w:val="004B68F8"/>
    <w:rsid w:val="004D1234"/>
    <w:rsid w:val="004D3F6D"/>
    <w:rsid w:val="004D6C98"/>
    <w:rsid w:val="004F11E8"/>
    <w:rsid w:val="004F1BD4"/>
    <w:rsid w:val="004F53CD"/>
    <w:rsid w:val="00510869"/>
    <w:rsid w:val="00512E03"/>
    <w:rsid w:val="0051667F"/>
    <w:rsid w:val="0052042E"/>
    <w:rsid w:val="005238B2"/>
    <w:rsid w:val="00525227"/>
    <w:rsid w:val="00530091"/>
    <w:rsid w:val="00540B2E"/>
    <w:rsid w:val="005444C5"/>
    <w:rsid w:val="0055133C"/>
    <w:rsid w:val="005616FE"/>
    <w:rsid w:val="00564166"/>
    <w:rsid w:val="00567D8B"/>
    <w:rsid w:val="00582D5D"/>
    <w:rsid w:val="005927BE"/>
    <w:rsid w:val="00597B48"/>
    <w:rsid w:val="00597B91"/>
    <w:rsid w:val="005A01C3"/>
    <w:rsid w:val="005A0E49"/>
    <w:rsid w:val="005A2FD2"/>
    <w:rsid w:val="005B2439"/>
    <w:rsid w:val="005B3C90"/>
    <w:rsid w:val="005C101D"/>
    <w:rsid w:val="005C3308"/>
    <w:rsid w:val="005C78E5"/>
    <w:rsid w:val="005D6B7F"/>
    <w:rsid w:val="005E4667"/>
    <w:rsid w:val="005E5E72"/>
    <w:rsid w:val="005F72D8"/>
    <w:rsid w:val="00600F38"/>
    <w:rsid w:val="00603E84"/>
    <w:rsid w:val="0060416C"/>
    <w:rsid w:val="00610568"/>
    <w:rsid w:val="0062128C"/>
    <w:rsid w:val="00623179"/>
    <w:rsid w:val="00630452"/>
    <w:rsid w:val="0063368B"/>
    <w:rsid w:val="00641065"/>
    <w:rsid w:val="00643AF4"/>
    <w:rsid w:val="0064746C"/>
    <w:rsid w:val="0065036C"/>
    <w:rsid w:val="00653ABE"/>
    <w:rsid w:val="00662AE0"/>
    <w:rsid w:val="006650A2"/>
    <w:rsid w:val="006709EA"/>
    <w:rsid w:val="006848A7"/>
    <w:rsid w:val="0068653F"/>
    <w:rsid w:val="00687E6E"/>
    <w:rsid w:val="006A7DCF"/>
    <w:rsid w:val="006B2D89"/>
    <w:rsid w:val="006B7888"/>
    <w:rsid w:val="006C3C69"/>
    <w:rsid w:val="006D174C"/>
    <w:rsid w:val="006E289B"/>
    <w:rsid w:val="006E2984"/>
    <w:rsid w:val="006E551B"/>
    <w:rsid w:val="00711868"/>
    <w:rsid w:val="00715889"/>
    <w:rsid w:val="00722A08"/>
    <w:rsid w:val="00727F11"/>
    <w:rsid w:val="00745B90"/>
    <w:rsid w:val="00764C31"/>
    <w:rsid w:val="00764E0C"/>
    <w:rsid w:val="00765D35"/>
    <w:rsid w:val="00790806"/>
    <w:rsid w:val="00793FC6"/>
    <w:rsid w:val="00795455"/>
    <w:rsid w:val="007A26B3"/>
    <w:rsid w:val="007A58AD"/>
    <w:rsid w:val="007B4FCE"/>
    <w:rsid w:val="007B5720"/>
    <w:rsid w:val="007C46E1"/>
    <w:rsid w:val="007C72BB"/>
    <w:rsid w:val="007D40B5"/>
    <w:rsid w:val="007D5985"/>
    <w:rsid w:val="007E3C03"/>
    <w:rsid w:val="007E4F25"/>
    <w:rsid w:val="007F5C3E"/>
    <w:rsid w:val="00806F4D"/>
    <w:rsid w:val="00811641"/>
    <w:rsid w:val="00813ACE"/>
    <w:rsid w:val="00822B08"/>
    <w:rsid w:val="00825B1A"/>
    <w:rsid w:val="008260B0"/>
    <w:rsid w:val="00830304"/>
    <w:rsid w:val="008310A6"/>
    <w:rsid w:val="00861C27"/>
    <w:rsid w:val="0086280D"/>
    <w:rsid w:val="00862B86"/>
    <w:rsid w:val="00862D5A"/>
    <w:rsid w:val="008631D0"/>
    <w:rsid w:val="00871564"/>
    <w:rsid w:val="00876B78"/>
    <w:rsid w:val="00880C1C"/>
    <w:rsid w:val="008853E4"/>
    <w:rsid w:val="00885DF7"/>
    <w:rsid w:val="00887E5A"/>
    <w:rsid w:val="008916AD"/>
    <w:rsid w:val="008972F0"/>
    <w:rsid w:val="008A6323"/>
    <w:rsid w:val="008B0CE7"/>
    <w:rsid w:val="008B29DC"/>
    <w:rsid w:val="008B2A73"/>
    <w:rsid w:val="008B5198"/>
    <w:rsid w:val="008C12A5"/>
    <w:rsid w:val="008C28B9"/>
    <w:rsid w:val="008C4092"/>
    <w:rsid w:val="008C57D7"/>
    <w:rsid w:val="008E48C5"/>
    <w:rsid w:val="008E5D8B"/>
    <w:rsid w:val="008E6DB2"/>
    <w:rsid w:val="008E7247"/>
    <w:rsid w:val="008F69B4"/>
    <w:rsid w:val="008F73AB"/>
    <w:rsid w:val="00902663"/>
    <w:rsid w:val="00915B58"/>
    <w:rsid w:val="00916FFE"/>
    <w:rsid w:val="00922CC6"/>
    <w:rsid w:val="00930B6C"/>
    <w:rsid w:val="0093323C"/>
    <w:rsid w:val="00937EFA"/>
    <w:rsid w:val="00942CAC"/>
    <w:rsid w:val="00944AB1"/>
    <w:rsid w:val="00945AE3"/>
    <w:rsid w:val="00946A8D"/>
    <w:rsid w:val="00955CC2"/>
    <w:rsid w:val="00956750"/>
    <w:rsid w:val="00964659"/>
    <w:rsid w:val="00965F4F"/>
    <w:rsid w:val="0096727B"/>
    <w:rsid w:val="00973489"/>
    <w:rsid w:val="00977C57"/>
    <w:rsid w:val="00990320"/>
    <w:rsid w:val="009B52A3"/>
    <w:rsid w:val="009B7CB5"/>
    <w:rsid w:val="009C2126"/>
    <w:rsid w:val="009C2719"/>
    <w:rsid w:val="009D7CB2"/>
    <w:rsid w:val="009E0857"/>
    <w:rsid w:val="009E7125"/>
    <w:rsid w:val="009E774E"/>
    <w:rsid w:val="009F0265"/>
    <w:rsid w:val="009F33C6"/>
    <w:rsid w:val="009F7B7F"/>
    <w:rsid w:val="00A0341F"/>
    <w:rsid w:val="00A30DAE"/>
    <w:rsid w:val="00A32899"/>
    <w:rsid w:val="00A3726B"/>
    <w:rsid w:val="00A4663C"/>
    <w:rsid w:val="00A56D51"/>
    <w:rsid w:val="00A61F7D"/>
    <w:rsid w:val="00A6491D"/>
    <w:rsid w:val="00A66762"/>
    <w:rsid w:val="00A66E8F"/>
    <w:rsid w:val="00A71027"/>
    <w:rsid w:val="00A87317"/>
    <w:rsid w:val="00A96DEE"/>
    <w:rsid w:val="00AA0A3B"/>
    <w:rsid w:val="00AA35FE"/>
    <w:rsid w:val="00AB58E8"/>
    <w:rsid w:val="00AD4758"/>
    <w:rsid w:val="00AD5BE5"/>
    <w:rsid w:val="00AD6505"/>
    <w:rsid w:val="00AE291D"/>
    <w:rsid w:val="00AE567F"/>
    <w:rsid w:val="00B00052"/>
    <w:rsid w:val="00B0176E"/>
    <w:rsid w:val="00B1216D"/>
    <w:rsid w:val="00B12E47"/>
    <w:rsid w:val="00B130A7"/>
    <w:rsid w:val="00B31E70"/>
    <w:rsid w:val="00B322C7"/>
    <w:rsid w:val="00B330B6"/>
    <w:rsid w:val="00B34845"/>
    <w:rsid w:val="00B42370"/>
    <w:rsid w:val="00B61DEE"/>
    <w:rsid w:val="00B632EB"/>
    <w:rsid w:val="00B65E78"/>
    <w:rsid w:val="00B66201"/>
    <w:rsid w:val="00B6774F"/>
    <w:rsid w:val="00B73D0E"/>
    <w:rsid w:val="00B7657A"/>
    <w:rsid w:val="00B80773"/>
    <w:rsid w:val="00BA04DC"/>
    <w:rsid w:val="00BB30CB"/>
    <w:rsid w:val="00BC22BA"/>
    <w:rsid w:val="00BD2DD6"/>
    <w:rsid w:val="00BE0C33"/>
    <w:rsid w:val="00BE529B"/>
    <w:rsid w:val="00BE653A"/>
    <w:rsid w:val="00BF6253"/>
    <w:rsid w:val="00C035D7"/>
    <w:rsid w:val="00C07F1D"/>
    <w:rsid w:val="00C12250"/>
    <w:rsid w:val="00C209E5"/>
    <w:rsid w:val="00C3340B"/>
    <w:rsid w:val="00C35A84"/>
    <w:rsid w:val="00C367A8"/>
    <w:rsid w:val="00C3766D"/>
    <w:rsid w:val="00C379C6"/>
    <w:rsid w:val="00C57A3C"/>
    <w:rsid w:val="00C71819"/>
    <w:rsid w:val="00C738B6"/>
    <w:rsid w:val="00C7448F"/>
    <w:rsid w:val="00C81829"/>
    <w:rsid w:val="00C81B1D"/>
    <w:rsid w:val="00C860F1"/>
    <w:rsid w:val="00C924CC"/>
    <w:rsid w:val="00CA1C5E"/>
    <w:rsid w:val="00CA758A"/>
    <w:rsid w:val="00CB5C55"/>
    <w:rsid w:val="00CB6C24"/>
    <w:rsid w:val="00CC03A1"/>
    <w:rsid w:val="00CC7A9B"/>
    <w:rsid w:val="00CD6D90"/>
    <w:rsid w:val="00CD7F31"/>
    <w:rsid w:val="00CE1F91"/>
    <w:rsid w:val="00CE73E0"/>
    <w:rsid w:val="00CF13D5"/>
    <w:rsid w:val="00D02E35"/>
    <w:rsid w:val="00D0333B"/>
    <w:rsid w:val="00D14336"/>
    <w:rsid w:val="00D16183"/>
    <w:rsid w:val="00D2353B"/>
    <w:rsid w:val="00D261D9"/>
    <w:rsid w:val="00D31475"/>
    <w:rsid w:val="00D40656"/>
    <w:rsid w:val="00D56230"/>
    <w:rsid w:val="00D658FF"/>
    <w:rsid w:val="00D8061B"/>
    <w:rsid w:val="00D8072D"/>
    <w:rsid w:val="00D83080"/>
    <w:rsid w:val="00D93520"/>
    <w:rsid w:val="00DA5193"/>
    <w:rsid w:val="00DA6F15"/>
    <w:rsid w:val="00DA7C85"/>
    <w:rsid w:val="00DB5021"/>
    <w:rsid w:val="00DB5AF5"/>
    <w:rsid w:val="00DB6693"/>
    <w:rsid w:val="00DC043C"/>
    <w:rsid w:val="00DD5C98"/>
    <w:rsid w:val="00DE1A5B"/>
    <w:rsid w:val="00DE43DB"/>
    <w:rsid w:val="00DF0C9F"/>
    <w:rsid w:val="00DF6973"/>
    <w:rsid w:val="00E017F4"/>
    <w:rsid w:val="00E052AC"/>
    <w:rsid w:val="00E114FA"/>
    <w:rsid w:val="00E25694"/>
    <w:rsid w:val="00E27D69"/>
    <w:rsid w:val="00E3094D"/>
    <w:rsid w:val="00E32115"/>
    <w:rsid w:val="00E674E5"/>
    <w:rsid w:val="00E82BC1"/>
    <w:rsid w:val="00E86EE9"/>
    <w:rsid w:val="00EA0EA6"/>
    <w:rsid w:val="00EC39BA"/>
    <w:rsid w:val="00EC7485"/>
    <w:rsid w:val="00ED0DA5"/>
    <w:rsid w:val="00ED56B2"/>
    <w:rsid w:val="00ED7500"/>
    <w:rsid w:val="00EF021F"/>
    <w:rsid w:val="00EF1D5C"/>
    <w:rsid w:val="00EF661E"/>
    <w:rsid w:val="00F0499D"/>
    <w:rsid w:val="00F261B6"/>
    <w:rsid w:val="00F30A53"/>
    <w:rsid w:val="00F33AED"/>
    <w:rsid w:val="00F34B3C"/>
    <w:rsid w:val="00F420D3"/>
    <w:rsid w:val="00F72DDF"/>
    <w:rsid w:val="00F76923"/>
    <w:rsid w:val="00F85966"/>
    <w:rsid w:val="00F86908"/>
    <w:rsid w:val="00F93535"/>
    <w:rsid w:val="00FA2644"/>
    <w:rsid w:val="00FA2FE4"/>
    <w:rsid w:val="00FA3F96"/>
    <w:rsid w:val="00FA49EF"/>
    <w:rsid w:val="00FA51F7"/>
    <w:rsid w:val="00FA5966"/>
    <w:rsid w:val="00FA5C37"/>
    <w:rsid w:val="00FA69BE"/>
    <w:rsid w:val="00FB1065"/>
    <w:rsid w:val="00FB6A90"/>
    <w:rsid w:val="00FC5AFA"/>
    <w:rsid w:val="00FF54FB"/>
    <w:rsid w:val="00FF6E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09B91F6B-CE4A-4C69-8A1D-86ADFBF7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b/>
      <w:bCs/>
      <w:sz w:val="36"/>
    </w:rPr>
  </w:style>
  <w:style w:type="paragraph" w:styleId="berschrift2">
    <w:name w:val="heading 2"/>
    <w:basedOn w:val="Standard"/>
    <w:next w:val="Standard"/>
    <w:qFormat/>
    <w:pPr>
      <w:keepNext/>
      <w:spacing w:before="120"/>
      <w:outlineLvl w:val="1"/>
    </w:pPr>
    <w:rPr>
      <w:b/>
      <w:bCs/>
      <w:szCs w:val="22"/>
    </w:rPr>
  </w:style>
  <w:style w:type="paragraph" w:styleId="berschrift5">
    <w:name w:val="heading 5"/>
    <w:basedOn w:val="Standard"/>
    <w:next w:val="Standard"/>
    <w:qFormat/>
    <w:pPr>
      <w:keepNext/>
      <w:outlineLvl w:val="4"/>
    </w:pPr>
    <w:rPr>
      <w:b/>
      <w:i/>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Pressetext">
    <w:name w:val="Pressetext"/>
    <w:basedOn w:val="Standard"/>
    <w:pPr>
      <w:spacing w:line="280" w:lineRule="atLeast"/>
      <w:ind w:right="18"/>
      <w:jc w:val="both"/>
    </w:pPr>
    <w:rPr>
      <w:rFonts w:ascii="Helvetica" w:hAnsi="Helvetica"/>
    </w:rPr>
  </w:style>
  <w:style w:type="paragraph" w:styleId="Textkrper">
    <w:name w:val="Body Text"/>
    <w:basedOn w:val="Standard"/>
    <w:semiHidden/>
    <w:pPr>
      <w:spacing w:after="120" w:line="240" w:lineRule="atLeast"/>
      <w:jc w:val="both"/>
    </w:pPr>
    <w:rPr>
      <w:rFonts w:ascii="Helv" w:hAnsi="Helv"/>
      <w:color w:val="000000"/>
      <w:sz w:val="20"/>
    </w:rPr>
  </w:style>
  <w:style w:type="paragraph" w:styleId="Textkrper2">
    <w:name w:val="Body Text 2"/>
    <w:basedOn w:val="Standard"/>
    <w:semiHidden/>
    <w:pPr>
      <w:tabs>
        <w:tab w:val="left" w:pos="1985"/>
      </w:tabs>
    </w:pPr>
    <w:rPr>
      <w:b/>
      <w:snapToGrid w:val="0"/>
      <w:color w:val="000000"/>
      <w:sz w:val="24"/>
    </w:rPr>
  </w:style>
  <w:style w:type="paragraph" w:styleId="Beschriftung">
    <w:name w:val="caption"/>
    <w:basedOn w:val="Standard"/>
    <w:next w:val="Standard"/>
    <w:qFormat/>
    <w:pPr>
      <w:framePr w:w="7791" w:h="1540" w:hRule="exact" w:wrap="around" w:vAnchor="page" w:hAnchor="page" w:x="1475" w:y="2737" w:anchorLock="1"/>
      <w:spacing w:line="480" w:lineRule="exact"/>
    </w:pPr>
    <w:rPr>
      <w:u w:val="single"/>
    </w:rPr>
  </w:style>
  <w:style w:type="paragraph" w:styleId="Textkrper3">
    <w:name w:val="Body Text 3"/>
    <w:basedOn w:val="Standard"/>
    <w:semiHidden/>
    <w:rPr>
      <w:snapToGrid w:val="0"/>
      <w:color w:val="000000"/>
    </w:r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Hyperlink">
    <w:name w:val="FollowedHyperlink"/>
    <w:semiHidden/>
    <w:rPr>
      <w:color w:val="800080"/>
      <w:u w:val="single"/>
    </w:rPr>
  </w:style>
  <w:style w:type="paragraph" w:customStyle="1" w:styleId="Text">
    <w:name w:val="Text"/>
    <w:pPr>
      <w:spacing w:after="56"/>
    </w:pPr>
    <w:rPr>
      <w:rFonts w:ascii="Arial" w:hAnsi="Arial"/>
      <w:snapToGrid w:val="0"/>
      <w:color w:val="000000"/>
      <w:sz w:val="22"/>
    </w:rPr>
  </w:style>
  <w:style w:type="paragraph" w:styleId="StandardWeb">
    <w:name w:val="Normal (Web)"/>
    <w:basedOn w:val="Standard"/>
    <w:semiHidden/>
    <w:pPr>
      <w:spacing w:before="100" w:beforeAutospacing="1" w:after="100" w:afterAutospacing="1"/>
    </w:pPr>
    <w:rPr>
      <w:rFonts w:ascii="Arial Unicode MS" w:eastAsia="Arial Unicode MS" w:hAnsi="Arial Unicode MS" w:cs="Arial Unicode MS"/>
      <w:sz w:val="24"/>
      <w:szCs w:val="24"/>
    </w:rPr>
  </w:style>
  <w:style w:type="character" w:styleId="Fett">
    <w:name w:val="Strong"/>
    <w:qFormat/>
    <w:rPr>
      <w:b/>
      <w:bCs/>
    </w:rPr>
  </w:style>
  <w:style w:type="character" w:styleId="Seitenzahl">
    <w:name w:val="page number"/>
    <w:basedOn w:val="Absatz-Standardschriftart"/>
    <w:semiHidden/>
  </w:style>
  <w:style w:type="character" w:styleId="Kommentarzeichen">
    <w:name w:val="annotation reference"/>
    <w:semiHidden/>
    <w:rsid w:val="00F0499D"/>
    <w:rPr>
      <w:sz w:val="16"/>
      <w:szCs w:val="16"/>
    </w:rPr>
  </w:style>
  <w:style w:type="paragraph" w:styleId="Kommentartext">
    <w:name w:val="annotation text"/>
    <w:basedOn w:val="Standard"/>
    <w:semiHidden/>
    <w:rsid w:val="00F0499D"/>
    <w:rPr>
      <w:sz w:val="20"/>
    </w:rPr>
  </w:style>
  <w:style w:type="paragraph" w:styleId="Kommentarthema">
    <w:name w:val="annotation subject"/>
    <w:basedOn w:val="Kommentartext"/>
    <w:next w:val="Kommentartext"/>
    <w:semiHidden/>
    <w:rsid w:val="00F0499D"/>
    <w:rPr>
      <w:b/>
      <w:bCs/>
    </w:rPr>
  </w:style>
  <w:style w:type="paragraph" w:styleId="Sprechblasentext">
    <w:name w:val="Balloon Text"/>
    <w:basedOn w:val="Standard"/>
    <w:semiHidden/>
    <w:rsid w:val="00F049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3602\Anwendungsdaten\Microsoft\Vorlagen\Dekra\PRESSEINFO%20EV%20MIT%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5F453-B1E3-4197-AD98-9A3D8D0B2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PRESSEINFO EV MIT LOGO.dot</Template>
  <TotalTime>0</TotalTime>
  <Pages>2</Pages>
  <Words>686</Words>
  <Characters>4743</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Presseinformation</vt:lpstr>
    </vt:vector>
  </TitlesOfParts>
  <Company>vebacom</Company>
  <LinksUpToDate>false</LinksUpToDate>
  <CharactersWithSpaces>5419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a3602</dc:creator>
  <cp:keywords/>
  <cp:lastModifiedBy>Sigloch Wolfgang</cp:lastModifiedBy>
  <cp:revision>4</cp:revision>
  <cp:lastPrinted>2017-07-10T14:12:00Z</cp:lastPrinted>
  <dcterms:created xsi:type="dcterms:W3CDTF">2017-07-11T09:14:00Z</dcterms:created>
  <dcterms:modified xsi:type="dcterms:W3CDTF">2017-07-11T09:23:00Z</dcterms:modified>
</cp:coreProperties>
</file>